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6045A4">
      <w:pPr>
        <w:spacing w:line="242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-889635</wp:posOffset>
                </wp:positionV>
                <wp:extent cx="3800475" cy="4780280"/>
                <wp:effectExtent l="12700" t="12700" r="15875" b="26670"/>
                <wp:wrapNone/>
                <wp:docPr id="8" name="剪去单角的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800475" cy="4780280"/>
                        </a:xfrm>
                        <a:prstGeom prst="snip1Rect">
                          <a:avLst>
                            <a:gd name="adj" fmla="val 36852"/>
                          </a:avLst>
                        </a:prstGeom>
                        <a:solidFill>
                          <a:srgbClr val="01328C"/>
                        </a:solidFill>
                        <a:ln w="25400" cap="flat" cmpd="sng" algn="ctr">
                          <a:solidFill>
                            <a:srgbClr val="01328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剪去单角的矩形 1" o:spid="_x0000_s1026" style="position:absolute;left:0pt;flip:x;margin-left:45.75pt;margin-top:-70.05pt;height:376.4pt;width:299.25pt;rotation:11796480f;z-index:251659264;v-text-anchor:middle;mso-width-relative:page;mso-height-relative:page;" fillcolor="#01328C" filled="t" stroked="t" coordsize="3800475,4780280" o:gfxdata="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vo3C0NoAAAALAQAADwAAAAAAAAABACAAAAAiAAAAZHJz&#10;L2Rvd25yZXYueG1sUEsBAhQAFAAAAAgAh07iQFKuS0StAgAARQUAAA4AAAAAAAAAAQAgAAAAKQEA&#10;AGRycy9lMm9Eb2MueG1sUEsFBgAAAAAGAAYAWQEAAEgGAAAAAA==&#10;" path="m0,0l2399923,0,3800475,1400551,3800475,4780280,0,4780280xe">
                <v:path o:connectlocs="3800475,2390140;1900237,4780280;0,2390140;1900237,0" o:connectangles="0,82,164,247"/>
                <v:fill on="t" focussize="0,0"/>
                <v:stroke weight="2pt" color="#013289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-398145</wp:posOffset>
                </wp:positionV>
                <wp:extent cx="2514600" cy="1122045"/>
                <wp:effectExtent l="0" t="0" r="0" b="0"/>
                <wp:wrapNone/>
                <wp:docPr id="29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3630" y="485775"/>
                          <a:ext cx="2514600" cy="1122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BB501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72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 w:eastAsia="zh-CN"/>
                              </w:rPr>
                              <w:t>产品规格书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val="en-US" w:eastAsia="zh-CN"/>
                              </w:rPr>
                              <w:t>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85.7pt;margin-top:-31.35pt;height:88.35pt;width:198pt;z-index:251663360;mso-width-relative:page;mso-height-relative:page;" filled="f" stroked="f" coordsize="21600,21600" o:gfxdata="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S29SzbAAAACwEA&#10;AA8AAAAAAAAAAQAgAAAAIgAAAGRycy9kb3ducmV2LnhtbFBLAQIUABQAAAAIAIdO4kCZEFydUAIA&#10;AIEEAAAOAAAAAAAAAAEAIAAAACo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BB50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72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72"/>
                          <w:szCs w:val="72"/>
                          <w:lang w:val="en-US" w:eastAsia="zh-CN"/>
                        </w:rPr>
                        <w:t>产品规格书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6"/>
                          <w:szCs w:val="46"/>
                          <w:lang w:val="en-US" w:eastAsia="zh-CN"/>
                        </w:rPr>
                        <w:t>SPECIFICATION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7BC7863">
      <w:pPr>
        <w:spacing w:line="242" w:lineRule="auto"/>
        <w:rPr>
          <w:rFonts w:ascii="Arial"/>
          <w:sz w:val="21"/>
        </w:rPr>
      </w:pPr>
    </w:p>
    <w:p w14:paraId="4223DE88">
      <w:pPr>
        <w:spacing w:line="242" w:lineRule="auto"/>
        <w:rPr>
          <w:rFonts w:ascii="Arial"/>
          <w:sz w:val="21"/>
        </w:rPr>
      </w:pPr>
    </w:p>
    <w:p w14:paraId="7B07FB69">
      <w:pPr>
        <w:spacing w:line="242" w:lineRule="auto"/>
        <w:rPr>
          <w:rFonts w:ascii="Arial"/>
          <w:sz w:val="21"/>
        </w:rPr>
      </w:pPr>
    </w:p>
    <w:p w14:paraId="68797993">
      <w:pPr>
        <w:spacing w:line="243" w:lineRule="auto"/>
        <w:rPr>
          <w:rFonts w:ascii="Arial"/>
          <w:sz w:val="21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-911225</wp:posOffset>
            </wp:positionV>
            <wp:extent cx="7552055" cy="10805160"/>
            <wp:effectExtent l="0" t="0" r="10795" b="15240"/>
            <wp:wrapNone/>
            <wp:docPr id="828399990" name="图片 828399990" descr="预览图_千图网_编号3243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99990" name="图片 828399990" descr="预览图_千图网_编号324377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22860</wp:posOffset>
                </wp:positionV>
                <wp:extent cx="2814320" cy="6921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8035" y="2005965"/>
                          <a:ext cx="38735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5E142E"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40"/>
                                <w:szCs w:val="40"/>
                              </w:rPr>
                              <w:t>小间距U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40"/>
                                <w:szCs w:val="40"/>
                                <w:lang w:val="en-US" w:eastAsia="zh-CN"/>
                              </w:rPr>
                              <w:t>V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C000"/>
                                <w:sz w:val="40"/>
                                <w:szCs w:val="40"/>
                              </w:rPr>
                              <w:t>系列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65pt;margin-top:1.8pt;height:54.5pt;width:221.6pt;z-index:251662336;mso-width-relative:page;mso-height-relative:page;" filled="f" stroked="f" coordsize="21600,21600" o:gfxdata="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KCIpM2AAAAAkBAAAPAAAA&#10;AAAAAAEAIAAAACIAAABkcnMvZG93bnJldi54bWxQSwECFAAUAAAACACHTuJADxGR4U4CAACBBAAA&#10;DgAAAAAAAAABACAAAAAn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5E142E">
                      <w:pPr>
                        <w:rPr>
                          <w:rFonts w:hint="eastAsia" w:ascii="微软雅黑" w:hAnsi="微软雅黑" w:eastAsia="微软雅黑" w:cs="微软雅黑"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40"/>
                          <w:szCs w:val="40"/>
                        </w:rPr>
                        <w:t>小间距U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40"/>
                          <w:szCs w:val="40"/>
                          <w:lang w:val="en-US" w:eastAsia="zh-CN"/>
                        </w:rPr>
                        <w:t>V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C000"/>
                          <w:sz w:val="40"/>
                          <w:szCs w:val="40"/>
                        </w:rPr>
                        <w:t>系列</w:t>
                      </w:r>
                    </w:p>
                  </w:txbxContent>
                </v:textbox>
              </v:shape>
            </w:pict>
          </mc:Fallback>
        </mc:AlternateContent>
      </w:r>
    </w:p>
    <w:p w14:paraId="6DB40850">
      <w:pPr>
        <w:spacing w:line="243" w:lineRule="auto"/>
        <w:rPr>
          <w:rFonts w:ascii="Arial"/>
          <w:sz w:val="21"/>
        </w:rPr>
      </w:pPr>
    </w:p>
    <w:p w14:paraId="42BF42DD">
      <w:pPr>
        <w:spacing w:line="243" w:lineRule="auto"/>
        <w:rPr>
          <w:rFonts w:ascii="Arial"/>
          <w:sz w:val="21"/>
        </w:rPr>
      </w:pPr>
    </w:p>
    <w:p w14:paraId="4D7CCA50">
      <w:pPr>
        <w:spacing w:line="1270" w:lineRule="exact"/>
        <w:textAlignment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356870</wp:posOffset>
                </wp:positionV>
                <wp:extent cx="2514600" cy="625475"/>
                <wp:effectExtent l="0" t="0" r="0" b="0"/>
                <wp:wrapNone/>
                <wp:docPr id="3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5230" y="1522095"/>
                          <a:ext cx="2514600" cy="62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84E38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72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/>
                                <w:sz w:val="40"/>
                                <w:szCs w:val="40"/>
                                <w:lang w:val="en-US" w:eastAsia="zh-CN"/>
                              </w:rPr>
                              <w:t>型号: UV‐Ⅱ</w:t>
                            </w:r>
                          </w:p>
                          <w:p w14:paraId="54D6581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72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85.7pt;margin-top:28.1pt;height:49.25pt;width:198pt;z-index:251665408;mso-width-relative:page;mso-height-relative:page;" filled="f" stroked="f" coordsize="21600,21600" o:gfxdata="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2y3+f2gAAAAoBAAAPAAAA&#10;AAAAAAEAIAAAACIAAABkcnMvZG93bnJldi54bWxQSwECFAAUAAAACACHTuJAvyFjwkwCAACBBAAA&#10;DgAAAAAAAAABACAAAAAp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84E38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72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/>
                          <w:sz w:val="40"/>
                          <w:szCs w:val="40"/>
                          <w:lang w:val="en-US" w:eastAsia="zh-CN"/>
                        </w:rPr>
                        <w:t>型号: UV‐Ⅱ</w:t>
                      </w:r>
                    </w:p>
                    <w:p w14:paraId="54D658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72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72"/>
                          <w:szCs w:val="7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273050</wp:posOffset>
                </wp:positionV>
                <wp:extent cx="2295525" cy="0"/>
                <wp:effectExtent l="0" t="12700" r="9525" b="15875"/>
                <wp:wrapNone/>
                <wp:docPr id="30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straightConnector1">
                          <a:avLst/>
                        </a:prstGeom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连接符 5" o:spid="_x0000_s1026" o:spt="32" type="#_x0000_t32" style="position:absolute;left:0pt;margin-left:86.9pt;margin-top:21.5pt;height:0pt;width:180.75pt;z-index:251664384;mso-width-relative:page;mso-height-relative:page;" filled="f" stroked="t" coordsize="21600,21600" o:gfxdata="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SBiT9QAAAAJAQAADwAAAAAAAAABACAAAAAiAAAAZHJzL2Rvd25yZXYueG1s&#10;UEsBAhQAFAAAAAgAh07iQMs2r178AQAA8gMAAA4AAAAAAAAAAQAgAAAAIwEAAGRycy9lMm9Eb2Mu&#10;eG1sUEsFBgAAAAAGAAYAWQEAAJEFAAAAAA==&#10;">
                <v:fill on="f" focussize="0,0"/>
                <v:stroke weight="2pt" color="#FFFFFF" joinstyle="round"/>
                <v:imagedata o:title=""/>
                <o:lock v:ext="edit" aspectratio="f"/>
              </v:shape>
            </w:pict>
          </mc:Fallback>
        </mc:AlternateContent>
      </w:r>
    </w:p>
    <w:p w14:paraId="55D8538A">
      <w:pPr>
        <w:spacing w:line="245" w:lineRule="auto"/>
        <w:rPr>
          <w:rFonts w:ascii="Arial"/>
          <w:sz w:val="21"/>
        </w:rPr>
      </w:pPr>
    </w:p>
    <w:p w14:paraId="72F9447C">
      <w:pPr>
        <w:spacing w:line="245" w:lineRule="auto"/>
        <w:rPr>
          <w:rFonts w:hint="eastAsia" w:ascii="Arial" w:eastAsia="宋体"/>
          <w:sz w:val="21"/>
          <w:lang w:eastAsia="zh-CN"/>
        </w:rPr>
      </w:pPr>
    </w:p>
    <w:p w14:paraId="37548C4F">
      <w:pPr>
        <w:spacing w:line="245" w:lineRule="auto"/>
        <w:rPr>
          <w:rFonts w:ascii="Arial"/>
          <w:sz w:val="21"/>
        </w:rPr>
      </w:pPr>
    </w:p>
    <w:p w14:paraId="6ABE9C7E">
      <w:pPr>
        <w:spacing w:line="245" w:lineRule="auto"/>
        <w:rPr>
          <w:rFonts w:ascii="Arial"/>
          <w:sz w:val="21"/>
        </w:rPr>
      </w:pPr>
    </w:p>
    <w:p w14:paraId="23323E04">
      <w:pPr>
        <w:spacing w:line="245" w:lineRule="auto"/>
        <w:rPr>
          <w:rFonts w:ascii="Arial"/>
          <w:sz w:val="21"/>
        </w:rPr>
      </w:pPr>
    </w:p>
    <w:p w14:paraId="0E61764E">
      <w:pPr>
        <w:spacing w:line="245" w:lineRule="auto"/>
        <w:rPr>
          <w:rFonts w:ascii="Arial"/>
          <w:sz w:val="21"/>
        </w:rPr>
      </w:pPr>
    </w:p>
    <w:p w14:paraId="1FB00036">
      <w:pPr>
        <w:spacing w:line="245" w:lineRule="auto"/>
        <w:rPr>
          <w:rFonts w:ascii="Arial"/>
          <w:sz w:val="21"/>
        </w:rPr>
      </w:pPr>
    </w:p>
    <w:p w14:paraId="1C9A0EC0">
      <w:pPr>
        <w:spacing w:line="246" w:lineRule="auto"/>
        <w:rPr>
          <w:rFonts w:ascii="Arial"/>
          <w:sz w:val="21"/>
        </w:rPr>
      </w:pPr>
    </w:p>
    <w:p w14:paraId="78C1502C">
      <w:pPr>
        <w:spacing w:line="246" w:lineRule="auto"/>
        <w:rPr>
          <w:rFonts w:ascii="Arial"/>
          <w:sz w:val="21"/>
        </w:rPr>
      </w:pPr>
    </w:p>
    <w:p w14:paraId="41B4E156">
      <w:pPr>
        <w:spacing w:line="246" w:lineRule="auto"/>
        <w:rPr>
          <w:rFonts w:ascii="Arial"/>
          <w:sz w:val="21"/>
        </w:rPr>
      </w:pPr>
    </w:p>
    <w:p w14:paraId="1081C2C7">
      <w:pPr>
        <w:spacing w:line="246" w:lineRule="auto"/>
        <w:rPr>
          <w:rFonts w:ascii="Arial"/>
          <w:sz w:val="21"/>
        </w:rPr>
      </w:pPr>
    </w:p>
    <w:p w14:paraId="19F96120">
      <w:pPr>
        <w:spacing w:line="1099" w:lineRule="exact"/>
        <w:ind w:firstLine="3736"/>
        <w:textAlignment w:val="center"/>
      </w:pP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2461895</wp:posOffset>
            </wp:positionH>
            <wp:positionV relativeFrom="page">
              <wp:posOffset>5186680</wp:posOffset>
            </wp:positionV>
            <wp:extent cx="4514215" cy="2861945"/>
            <wp:effectExtent l="0" t="0" r="635" b="0"/>
            <wp:wrapNone/>
            <wp:docPr id="4" name="图片 49" descr="F:/桌面/小间距产品效果图（OA）/UV外销效果图（带锁）/1：UV系列产品效果图.png1：UV系列产品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9" descr="F:/桌面/小间距产品效果图（OA）/UV外销效果图（带锁）/1：UV系列产品效果图.png1：UV系列产品效果图"/>
                    <pic:cNvPicPr>
                      <a:picLocks noChangeAspect="1"/>
                    </pic:cNvPicPr>
                  </pic:nvPicPr>
                  <pic:blipFill>
                    <a:blip r:embed="rId9"/>
                    <a:srcRect l="6190" r="6190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B3DDC6">
      <w:pPr>
        <w:rPr>
          <w:rFonts w:hint="eastAsia" w:eastAsia="宋体"/>
          <w:lang w:eastAsia="zh-CN"/>
        </w:rPr>
        <w:sectPr>
          <w:headerReference r:id="rId5" w:type="default"/>
          <w:footerReference r:id="rId6" w:type="default"/>
          <w:pgSz w:w="11906" w:h="16839"/>
          <w:pgMar w:top="1431" w:right="1770" w:bottom="0" w:left="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</w:sectPr>
      </w:pP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3719195</wp:posOffset>
            </wp:positionV>
            <wp:extent cx="2220595" cy="584200"/>
            <wp:effectExtent l="0" t="0" r="0" b="4445"/>
            <wp:wrapNone/>
            <wp:docPr id="33" name="图片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4349115</wp:posOffset>
                </wp:positionV>
                <wp:extent cx="3147060" cy="919480"/>
                <wp:effectExtent l="0" t="0" r="15240" b="13970"/>
                <wp:wrapNone/>
                <wp:docPr id="3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87E485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192" w:lineRule="auto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</w:rPr>
                              <w:t>惠州市迈锐光电有限公司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</w:rPr>
                              <w:t>深圳市迈锐光电有限公司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  <w:lang w:val="en-US" w:eastAsia="zh-CN"/>
                              </w:rPr>
                              <w:t>总部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</w:rPr>
                              <w:t>地址：惠州市东江高新区兴科西路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  <w:lang w:val="en-US" w:eastAsia="zh-CN"/>
                              </w:rPr>
                              <w:t>2号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</w:rPr>
                              <w:t>网址：www.mightary.com 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72FAC3F6"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192" w:lineRule="auto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1328C"/>
                                <w:sz w:val="18"/>
                                <w:szCs w:val="18"/>
                              </w:rPr>
                              <w:t>服务热线：400-8898-960</w:t>
                            </w:r>
                          </w:p>
                          <w:p w14:paraId="02D590FC"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53.2pt;margin-top:342.45pt;height:72.4pt;width:247.8pt;z-index:251666432;mso-width-relative:page;mso-height-relative:page;" fillcolor="#FFFFFF" filled="t" stroked="f" coordsize="21600,21600" o:gfxdata="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eznXDYAAAACwEA&#10;AA8AAAAAAAAAAQAgAAAAIgAAAGRycy9kb3ducmV2LnhtbFBLAQIUABQAAAAIAIdO4kAw8+S84QEA&#10;AKsDAAAOAAAAAAAAAAEAIAAAACcBAABkcnMvZTJvRG9jLnhtbFBLBQYAAAAABgAGAFkBAAB6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87E485"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192" w:lineRule="auto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</w:rPr>
                        <w:t>惠州市迈锐光电有限公司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</w:rPr>
                        <w:t>深圳市迈锐光电有限公司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  <w:lang w:val="en-US" w:eastAsia="zh-CN"/>
                        </w:rPr>
                        <w:t>总部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</w:rPr>
                        <w:t>地址：惠州市东江高新区兴科西路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  <w:lang w:val="en-US" w:eastAsia="zh-CN"/>
                        </w:rPr>
                        <w:t>2号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</w:rPr>
                        <w:t>网址：www.mightary.com 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</w:p>
                    <w:p w14:paraId="72FAC3F6"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192" w:lineRule="auto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1328C"/>
                          <w:sz w:val="18"/>
                          <w:szCs w:val="18"/>
                        </w:rPr>
                        <w:t>服务热线：400-8898-960</w:t>
                      </w:r>
                    </w:p>
                    <w:p w14:paraId="02D590FC"/>
                  </w:txbxContent>
                </v:textbox>
              </v:shape>
            </w:pict>
          </mc:Fallback>
        </mc:AlternateContent>
      </w:r>
    </w:p>
    <w:p w14:paraId="232095C7"/>
    <w:p w14:paraId="49343668">
      <w:pPr>
        <w:rPr>
          <w:rFonts w:hint="eastAsia" w:eastAsia="宋体"/>
          <w:lang w:eastAsia="zh-CN"/>
        </w:rPr>
      </w:pPr>
    </w:p>
    <w:p w14:paraId="71BA34FF">
      <w:pPr>
        <w:bidi w:val="0"/>
        <w:jc w:val="left"/>
        <w:rPr>
          <w:rFonts w:hint="eastAsia" w:ascii="微软雅黑" w:hAnsi="微软雅黑" w:eastAsia="微软雅黑" w:cs="微软雅黑"/>
          <w:b/>
          <w:bCs/>
          <w:color w:val="01328C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01328C"/>
          <w:sz w:val="40"/>
          <w:szCs w:val="40"/>
        </w:rPr>
        <w:t>❏</w:t>
      </w:r>
      <w:r>
        <w:rPr>
          <w:rFonts w:hint="eastAsia" w:ascii="微软雅黑" w:hAnsi="微软雅黑" w:eastAsia="微软雅黑" w:cs="微软雅黑"/>
          <w:b/>
          <w:bCs/>
          <w:color w:val="01328C"/>
          <w:sz w:val="40"/>
          <w:szCs w:val="4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01328C"/>
          <w:sz w:val="40"/>
          <w:szCs w:val="40"/>
        </w:rPr>
        <w:t>版权说明</w:t>
      </w:r>
    </w:p>
    <w:p w14:paraId="61453753">
      <w:pPr>
        <w:bidi w:val="0"/>
        <w:rPr>
          <w:rFonts w:hint="eastAsia" w:ascii="微软雅黑" w:hAnsi="微软雅黑" w:eastAsia="微软雅黑" w:cs="微软雅黑"/>
          <w:color w:val="595959"/>
          <w:sz w:val="21"/>
          <w:szCs w:val="21"/>
        </w:rPr>
      </w:pPr>
    </w:p>
    <w:p w14:paraId="0BC6ADFD">
      <w:pPr>
        <w:bidi w:val="0"/>
        <w:rPr>
          <w:rFonts w:hint="eastAsia" w:ascii="微软雅黑" w:hAnsi="微软雅黑" w:eastAsia="微软雅黑" w:cs="微软雅黑"/>
          <w:color w:val="01328C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1328C"/>
          <w:sz w:val="28"/>
          <w:szCs w:val="28"/>
        </w:rPr>
        <w:t>版权 ©</w:t>
      </w:r>
      <w:r>
        <w:rPr>
          <w:rFonts w:hint="eastAsia" w:ascii="微软雅黑" w:hAnsi="微软雅黑" w:eastAsia="微软雅黑" w:cs="微软雅黑"/>
          <w:color w:val="01328C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color w:val="01328C"/>
          <w:sz w:val="21"/>
          <w:szCs w:val="21"/>
        </w:rPr>
        <w:t>迈锐光电有限公司是依法行使本著作权的合法权利人。</w:t>
      </w:r>
      <w:r>
        <w:rPr>
          <w:rFonts w:hint="eastAsia" w:ascii="微软雅黑" w:hAnsi="微软雅黑" w:eastAsia="微软雅黑" w:cs="微软雅黑"/>
          <w:color w:val="01328C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color w:val="01328C"/>
          <w:sz w:val="21"/>
          <w:szCs w:val="21"/>
        </w:rPr>
        <w:t>未经迈锐光电有限公司署名许可，任何其他个人或组织，均不得以任何形式将本手册节选、转载、复制、翻译、编辑、发布或将其储存到检索系统使用于其他场合。</w:t>
      </w:r>
    </w:p>
    <w:p w14:paraId="6D68451B">
      <w:pPr>
        <w:bidi w:val="0"/>
        <w:rPr>
          <w:rFonts w:hint="eastAsia" w:ascii="微软雅黑" w:hAnsi="微软雅黑" w:eastAsia="微软雅黑" w:cs="微软雅黑"/>
          <w:color w:val="01328C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1328C"/>
          <w:sz w:val="21"/>
          <w:szCs w:val="21"/>
        </w:rPr>
        <w:t>本手册内容，如有修改，恕不另行通知。</w:t>
      </w:r>
    </w:p>
    <w:p w14:paraId="3C5004BD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186BD03A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3B29587C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44F6FE4D">
      <w:pPr>
        <w:bidi w:val="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 w14:paraId="48DAF044">
      <w:pPr>
        <w:bidi w:val="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-1141095</wp:posOffset>
            </wp:positionH>
            <wp:positionV relativeFrom="margin">
              <wp:posOffset>-1012190</wp:posOffset>
            </wp:positionV>
            <wp:extent cx="7552055" cy="10805160"/>
            <wp:effectExtent l="0" t="0" r="10795" b="15240"/>
            <wp:wrapNone/>
            <wp:docPr id="14" name="图片 14" descr="预览图_千图网_编号3243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预览图_千图网_编号324377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546003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70DFFFFB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7E2274AD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4028EA42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46898BE3">
      <w:pPr>
        <w:bidi w:val="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 w14:paraId="542EF64A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2FF98DE7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06795E9A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66E48E46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41C88885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35AD3C28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174EC4DA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46C75870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5C6618F7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426B4898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5902FD8D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57C81961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7C23E00A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052FEE2F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42FB8A04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5F240D39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76F0B873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6EAD1A04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4505984B">
      <w:pPr>
        <w:bidi w:val="0"/>
        <w:jc w:val="center"/>
        <w:rPr>
          <w:rFonts w:hint="eastAsia" w:ascii="微软雅黑" w:hAnsi="微软雅黑" w:eastAsia="微软雅黑" w:cs="微软雅黑"/>
          <w:color w:val="595959"/>
          <w:sz w:val="30"/>
          <w:szCs w:val="30"/>
        </w:rPr>
      </w:pPr>
    </w:p>
    <w:p w14:paraId="550D795B">
      <w:pPr>
        <w:bidi w:val="0"/>
        <w:jc w:val="center"/>
      </w:pPr>
      <w:r>
        <w:rPr>
          <w:rFonts w:hint="eastAsia" w:ascii="微软雅黑" w:hAnsi="微软雅黑" w:eastAsia="微软雅黑" w:cs="微软雅黑"/>
          <w:color w:val="595959"/>
          <w:sz w:val="30"/>
          <w:szCs w:val="30"/>
        </w:rPr>
        <w:t>修订记录</w:t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-1141095</wp:posOffset>
            </wp:positionH>
            <wp:positionV relativeFrom="margin">
              <wp:posOffset>-1012190</wp:posOffset>
            </wp:positionV>
            <wp:extent cx="7552055" cy="10805160"/>
            <wp:effectExtent l="0" t="0" r="10795" b="15240"/>
            <wp:wrapNone/>
            <wp:docPr id="16" name="图片 16" descr="预览图_千图网_编号3243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预览图_千图网_编号324377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48C54D">
      <w:pPr>
        <w:spacing w:line="88" w:lineRule="exact"/>
      </w:pPr>
    </w:p>
    <w:tbl>
      <w:tblPr>
        <w:tblStyle w:val="8"/>
        <w:tblW w:w="855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5"/>
        <w:gridCol w:w="1364"/>
        <w:gridCol w:w="3814"/>
        <w:gridCol w:w="1363"/>
        <w:gridCol w:w="1363"/>
      </w:tblGrid>
      <w:tr w14:paraId="265215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  <w:jc w:val="center"/>
        </w:trPr>
        <w:tc>
          <w:tcPr>
            <w:tcW w:w="680" w:type="dxa"/>
            <w:shd w:val="clear" w:color="auto" w:fill="01328C"/>
            <w:vAlign w:val="top"/>
          </w:tcPr>
          <w:p w14:paraId="544800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6" w:line="240" w:lineRule="exact"/>
              <w:jc w:val="center"/>
              <w:textAlignment w:val="baseline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pacing w:val="5"/>
                <w:sz w:val="20"/>
                <w:szCs w:val="20"/>
              </w:rPr>
              <w:t>序号</w:t>
            </w:r>
          </w:p>
        </w:tc>
        <w:tc>
          <w:tcPr>
            <w:tcW w:w="1418" w:type="dxa"/>
            <w:shd w:val="clear" w:color="auto" w:fill="01328C"/>
            <w:vAlign w:val="top"/>
          </w:tcPr>
          <w:p w14:paraId="3AA50B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6" w:line="240" w:lineRule="exact"/>
              <w:jc w:val="center"/>
              <w:textAlignment w:val="baseline"/>
              <w:rPr>
                <w:rFonts w:ascii="微软雅黑" w:hAnsi="微软雅黑" w:eastAsia="微软雅黑" w:cs="微软雅黑"/>
                <w:color w:val="FFFFFF"/>
                <w:spacing w:val="9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pacing w:val="9"/>
                <w:sz w:val="20"/>
                <w:szCs w:val="20"/>
              </w:rPr>
              <w:t>发布版本</w:t>
            </w:r>
          </w:p>
        </w:tc>
        <w:tc>
          <w:tcPr>
            <w:tcW w:w="3969" w:type="dxa"/>
            <w:shd w:val="clear" w:color="auto" w:fill="01328C"/>
            <w:vAlign w:val="top"/>
          </w:tcPr>
          <w:p w14:paraId="618498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6" w:line="240" w:lineRule="exact"/>
              <w:jc w:val="center"/>
              <w:textAlignment w:val="baseline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pacing w:val="9"/>
                <w:sz w:val="20"/>
                <w:szCs w:val="20"/>
              </w:rPr>
              <w:t>修</w:t>
            </w:r>
            <w:r>
              <w:rPr>
                <w:rFonts w:hint="eastAsia" w:ascii="微软雅黑" w:hAnsi="微软雅黑" w:eastAsia="微软雅黑" w:cs="微软雅黑"/>
                <w:color w:val="FFFFFF"/>
                <w:spacing w:val="8"/>
                <w:sz w:val="20"/>
                <w:szCs w:val="20"/>
              </w:rPr>
              <w:t>订内容简述</w:t>
            </w:r>
          </w:p>
        </w:tc>
        <w:tc>
          <w:tcPr>
            <w:tcW w:w="1418" w:type="dxa"/>
            <w:shd w:val="clear" w:color="auto" w:fill="01328C"/>
            <w:vAlign w:val="top"/>
          </w:tcPr>
          <w:p w14:paraId="6D5BFD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5" w:line="240" w:lineRule="exact"/>
              <w:jc w:val="center"/>
              <w:textAlignment w:val="baseline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pacing w:val="8"/>
                <w:sz w:val="20"/>
                <w:szCs w:val="20"/>
              </w:rPr>
              <w:t>修</w:t>
            </w:r>
            <w:r>
              <w:rPr>
                <w:rFonts w:hint="eastAsia" w:ascii="微软雅黑" w:hAnsi="微软雅黑" w:eastAsia="微软雅黑" w:cs="微软雅黑"/>
                <w:color w:val="FFFFFF"/>
                <w:spacing w:val="7"/>
                <w:sz w:val="20"/>
                <w:szCs w:val="20"/>
              </w:rPr>
              <w:t>订日期</w:t>
            </w:r>
          </w:p>
        </w:tc>
        <w:tc>
          <w:tcPr>
            <w:tcW w:w="1418" w:type="dxa"/>
            <w:shd w:val="clear" w:color="auto" w:fill="01328C"/>
            <w:vAlign w:val="top"/>
          </w:tcPr>
          <w:p w14:paraId="28B821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5" w:line="240" w:lineRule="exact"/>
              <w:jc w:val="center"/>
              <w:textAlignment w:val="baseline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pacing w:val="7"/>
                <w:sz w:val="20"/>
                <w:szCs w:val="20"/>
              </w:rPr>
              <w:t>修订</w:t>
            </w:r>
            <w:r>
              <w:rPr>
                <w:rFonts w:hint="eastAsia" w:ascii="微软雅黑" w:hAnsi="微软雅黑" w:eastAsia="微软雅黑" w:cs="微软雅黑"/>
                <w:color w:val="FFFFFF"/>
                <w:spacing w:val="6"/>
                <w:sz w:val="20"/>
                <w:szCs w:val="20"/>
              </w:rPr>
              <w:t>人</w:t>
            </w:r>
          </w:p>
        </w:tc>
      </w:tr>
      <w:tr w14:paraId="5CB3B6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2F655AA8">
            <w:pPr>
              <w:spacing w:before="223" w:line="193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474D414D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V</w:t>
            </w:r>
            <w:r>
              <w:rPr>
                <w:rFonts w:ascii="宋体" w:hAnsi="宋体" w:eastAsia="宋体" w:cs="宋体"/>
                <w:sz w:val="20"/>
                <w:szCs w:val="20"/>
              </w:rPr>
              <w:t>1.0.0</w:t>
            </w:r>
          </w:p>
        </w:tc>
        <w:tc>
          <w:tcPr>
            <w:tcW w:w="3969" w:type="dxa"/>
            <w:shd w:val="clear" w:color="auto" w:fill="F1F1F1"/>
            <w:vAlign w:val="center"/>
          </w:tcPr>
          <w:p w14:paraId="19E32C9F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初版发行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0D636850">
            <w:pPr>
              <w:spacing w:before="224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2</w:t>
            </w:r>
            <w:r>
              <w:rPr>
                <w:rFonts w:ascii="宋体" w:hAnsi="宋体" w:eastAsia="宋体" w:cs="宋体"/>
                <w:sz w:val="20"/>
                <w:szCs w:val="20"/>
              </w:rPr>
              <w:t>024.01.01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1EFF2256">
            <w:pPr>
              <w:spacing w:before="192" w:line="228" w:lineRule="auto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杨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世豪</w:t>
            </w:r>
          </w:p>
        </w:tc>
      </w:tr>
      <w:tr w14:paraId="654A8E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13B860D7">
            <w:pPr>
              <w:spacing w:before="190" w:line="192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7C5798E1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7A87FCCC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760E7219">
            <w:pPr>
              <w:spacing w:before="189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573E00A1">
            <w:pPr>
              <w:spacing w:before="157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44831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1FCCB868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340745B0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40BD2D1C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325F8653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1E3B1850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1FA38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6A9921F2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0C3576BD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4A47D60C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26313F52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482D5DE5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66AC43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3BA4FD65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285A4037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339A4CD6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5969AE5B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6A094E18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41AAD6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75BFB24F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6C764188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509AFD19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6153CA0E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59FD9291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762C8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537429B5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22E300F4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7CC3668B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7539C775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59A4883B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3A2C0A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2984AAA8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76909584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5B22B270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4E780012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673ED6E5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0DB536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6DCC60DC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2FFC6C9F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446D30BB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000C254D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3A257455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45C3BA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2E905FE6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6EBB8396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1A6A5705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6F441FC5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4ECABE92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16AD4C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59201DAF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02F481A7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7AFFCB43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5BFC562E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51ED1977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195BC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081E6E5C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79E1D9A3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567865E9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25C5035E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6700CBA8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7C5241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21D53093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48ACA660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03F1F3D4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551F778A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32FF9E1C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63183C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4D9F7A4E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6E76DF8E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3FFF2CF7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16ADCCBA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087DE31A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5C52F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3BAAE551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5588E208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186CABE5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002CBEF8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033D5E6E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38498E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53E7761D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25A17EAA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23BBF827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7AFBDD28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69C910B0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74EEC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2D43F525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464C0493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21867A7D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002F497E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31077EE5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  <w:tr w14:paraId="76E26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680" w:type="dxa"/>
            <w:shd w:val="clear" w:color="auto" w:fill="D7D7D7"/>
            <w:vAlign w:val="center"/>
          </w:tcPr>
          <w:p w14:paraId="44C153D2">
            <w:pPr>
              <w:spacing w:before="226" w:line="190" w:lineRule="auto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 w:cs="微软雅黑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0068C18E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1F1F1"/>
            <w:vAlign w:val="center"/>
          </w:tcPr>
          <w:p w14:paraId="78CAC729">
            <w:pPr>
              <w:spacing w:before="191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3C774B22">
            <w:pPr>
              <w:spacing w:before="225" w:line="191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1F1F1"/>
            <w:vAlign w:val="center"/>
          </w:tcPr>
          <w:p w14:paraId="51FC004D">
            <w:pPr>
              <w:spacing w:before="193" w:line="228" w:lineRule="auto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</w:p>
        </w:tc>
      </w:tr>
    </w:tbl>
    <w:p w14:paraId="493A945A">
      <w:pPr>
        <w:spacing w:line="260" w:lineRule="auto"/>
        <w:rPr>
          <w:rFonts w:ascii="Arial"/>
          <w:sz w:val="21"/>
        </w:rPr>
      </w:pPr>
    </w:p>
    <w:p w14:paraId="32056A98">
      <w:pPr>
        <w:spacing w:line="260" w:lineRule="auto"/>
        <w:rPr>
          <w:rFonts w:ascii="Arial"/>
          <w:sz w:val="21"/>
        </w:rPr>
      </w:pPr>
    </w:p>
    <w:p w14:paraId="64C9A87C">
      <w:pPr>
        <w:spacing w:before="100" w:line="233" w:lineRule="auto"/>
        <w:ind w:left="422"/>
        <w:rPr>
          <w:rFonts w:hint="default" w:ascii="楷体" w:hAnsi="楷体" w:eastAsia="楷体" w:cs="楷体"/>
          <w:color w:val="595959"/>
          <w:sz w:val="31"/>
          <w:szCs w:val="31"/>
          <w:lang w:val="en-US" w:eastAsia="zh-CN"/>
        </w:rPr>
      </w:pPr>
      <w:r>
        <w:rPr>
          <w:rFonts w:ascii="微软雅黑" w:hAnsi="微软雅黑" w:eastAsia="微软雅黑" w:cs="微软雅黑"/>
          <w:color w:val="595959"/>
          <w:spacing w:val="-4"/>
          <w:sz w:val="20"/>
          <w:szCs w:val="20"/>
        </w:rPr>
        <w:t>制作：</w:t>
      </w:r>
      <w:r>
        <w:rPr>
          <w:rFonts w:hint="eastAsia" w:ascii="楷体" w:hAnsi="楷体" w:eastAsia="楷体" w:cs="楷体"/>
          <w:color w:val="595959"/>
          <w:spacing w:val="-4"/>
          <w:sz w:val="31"/>
          <w:szCs w:val="31"/>
          <w:u w:val="single" w:color="auto"/>
          <w:lang w:val="en-US" w:eastAsia="zh-CN"/>
        </w:rPr>
        <w:t xml:space="preserve">       </w:t>
      </w:r>
      <w:r>
        <w:rPr>
          <w:rFonts w:ascii="楷体" w:hAnsi="楷体" w:eastAsia="楷体" w:cs="楷体"/>
          <w:color w:val="595959"/>
          <w:spacing w:val="-4"/>
          <w:sz w:val="31"/>
          <w:szCs w:val="31"/>
        </w:rPr>
        <w:t xml:space="preserve">       </w:t>
      </w:r>
      <w:r>
        <w:rPr>
          <w:rFonts w:ascii="楷体" w:hAnsi="楷体" w:eastAsia="楷体" w:cs="楷体"/>
          <w:color w:val="595959"/>
          <w:spacing w:val="-2"/>
          <w:sz w:val="31"/>
          <w:szCs w:val="31"/>
        </w:rPr>
        <w:t xml:space="preserve">  </w:t>
      </w:r>
      <w:r>
        <w:rPr>
          <w:rFonts w:ascii="微软雅黑" w:hAnsi="微软雅黑" w:eastAsia="微软雅黑" w:cs="微软雅黑"/>
          <w:color w:val="595959"/>
          <w:spacing w:val="-2"/>
          <w:sz w:val="20"/>
          <w:szCs w:val="20"/>
        </w:rPr>
        <w:t>审核</w:t>
      </w:r>
      <w:r>
        <w:rPr>
          <w:rFonts w:hint="eastAsia" w:ascii="微软雅黑" w:hAnsi="微软雅黑" w:eastAsia="微软雅黑" w:cs="微软雅黑"/>
          <w:color w:val="595959"/>
          <w:spacing w:val="-2"/>
          <w:sz w:val="20"/>
          <w:szCs w:val="20"/>
          <w:lang w:eastAsia="zh-CN"/>
        </w:rPr>
        <w:t>：</w:t>
      </w:r>
      <w:r>
        <w:rPr>
          <w:rFonts w:hint="eastAsia" w:ascii="楷体" w:hAnsi="楷体" w:eastAsia="楷体" w:cs="楷体"/>
          <w:color w:val="595959"/>
          <w:spacing w:val="-4"/>
          <w:sz w:val="31"/>
          <w:szCs w:val="31"/>
          <w:u w:val="single" w:color="auto"/>
          <w:lang w:val="en-US" w:eastAsia="zh-CN"/>
        </w:rPr>
        <w:t xml:space="preserve">       </w:t>
      </w:r>
      <w:r>
        <w:rPr>
          <w:rFonts w:ascii="楷体" w:hAnsi="楷体" w:eastAsia="楷体" w:cs="楷体"/>
          <w:color w:val="595959"/>
          <w:spacing w:val="-2"/>
          <w:sz w:val="31"/>
          <w:szCs w:val="31"/>
        </w:rPr>
        <w:t xml:space="preserve">         </w:t>
      </w:r>
      <w:r>
        <w:rPr>
          <w:rFonts w:ascii="微软雅黑" w:hAnsi="微软雅黑" w:eastAsia="微软雅黑" w:cs="微软雅黑"/>
          <w:color w:val="595959"/>
          <w:spacing w:val="-2"/>
          <w:sz w:val="20"/>
          <w:szCs w:val="20"/>
        </w:rPr>
        <w:t>批准：</w:t>
      </w:r>
      <w:r>
        <w:rPr>
          <w:rFonts w:hint="eastAsia" w:ascii="楷体" w:hAnsi="楷体" w:eastAsia="楷体" w:cs="楷体"/>
          <w:color w:val="595959"/>
          <w:spacing w:val="-4"/>
          <w:sz w:val="31"/>
          <w:szCs w:val="31"/>
          <w:u w:val="single" w:color="auto"/>
          <w:lang w:val="en-US" w:eastAsia="zh-CN"/>
        </w:rPr>
        <w:t xml:space="preserve">       </w:t>
      </w:r>
    </w:p>
    <w:p w14:paraId="78824500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6FB2A981">
      <w:pPr>
        <w:bidi w:val="0"/>
        <w:rPr>
          <w:rFonts w:hint="eastAsia" w:ascii="微软雅黑" w:hAnsi="微软雅黑" w:eastAsia="微软雅黑" w:cs="微软雅黑"/>
          <w:sz w:val="21"/>
          <w:szCs w:val="21"/>
        </w:rPr>
      </w:pPr>
    </w:p>
    <w:p w14:paraId="5EF34882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44" w:lineRule="auto"/>
        <w:jc w:val="left"/>
        <w:textAlignment w:val="baseline"/>
        <w:rPr>
          <w:rFonts w:hint="eastAsia" w:ascii="微软雅黑" w:hAnsi="微软雅黑" w:eastAsia="微软雅黑" w:cs="微软雅黑"/>
          <w:b/>
          <w:bCs/>
          <w:color w:val="01328C"/>
          <w:kern w:val="0"/>
          <w:sz w:val="30"/>
          <w:szCs w:val="30"/>
          <w:lang w:val="en-US" w:eastAsia="zh-CN" w:bidi="ar-SA"/>
        </w:rPr>
      </w:pPr>
    </w:p>
    <w:p w14:paraId="79CE36BF">
      <w:pPr>
        <w:numPr>
          <w:ilvl w:val="0"/>
          <w:numId w:val="1"/>
        </w:numPr>
        <w:bidi w:val="0"/>
        <w:jc w:val="left"/>
        <w:rPr>
          <w:rFonts w:hint="eastAsia" w:ascii="微软雅黑" w:hAnsi="微软雅黑" w:eastAsia="微软雅黑" w:cs="微软雅黑"/>
          <w:b/>
          <w:bCs/>
          <w:color w:val="01328C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1328C"/>
          <w:sz w:val="30"/>
          <w:szCs w:val="30"/>
          <w:lang w:val="en-US" w:eastAsia="zh-CN"/>
        </w:rPr>
        <w:t>外形及尺寸</w:t>
      </w:r>
    </w:p>
    <w:p w14:paraId="6A139CD3">
      <w:pPr>
        <w:bidi w:val="0"/>
        <w:rPr>
          <w:rFonts w:hint="eastAsia"/>
          <w:lang w:val="en-US" w:eastAsia="zh-CN"/>
        </w:rPr>
      </w:pPr>
    </w:p>
    <w:p w14:paraId="44E07AC4">
      <w:pPr>
        <w:numPr>
          <w:ilvl w:val="0"/>
          <w:numId w:val="2"/>
        </w:numPr>
        <w:bidi w:val="0"/>
        <w:ind w:left="425" w:leftChars="0" w:hanging="425" w:firstLineChars="0"/>
        <w:rPr>
          <w:rFonts w:hint="eastAsia" w:ascii="微软雅黑" w:hAnsi="微软雅黑" w:eastAsia="微软雅黑" w:cs="微软雅黑"/>
          <w:b/>
          <w:bCs/>
          <w:color w:val="595959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595959"/>
          <w:sz w:val="21"/>
          <w:szCs w:val="21"/>
          <w:lang w:val="en-US" w:eastAsia="zh-CN"/>
        </w:rPr>
        <w:t>产品外形</w:t>
      </w:r>
    </w:p>
    <w:p w14:paraId="5467F2A2">
      <w:pPr>
        <w:numPr>
          <w:ilvl w:val="0"/>
          <w:numId w:val="0"/>
        </w:numPr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color w:val="595959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-1141095</wp:posOffset>
            </wp:positionH>
            <wp:positionV relativeFrom="margin">
              <wp:posOffset>-1012190</wp:posOffset>
            </wp:positionV>
            <wp:extent cx="7552055" cy="10805160"/>
            <wp:effectExtent l="0" t="0" r="10795" b="15240"/>
            <wp:wrapNone/>
            <wp:docPr id="17" name="图片 17" descr="预览图_千图网_编号3243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预览图_千图网_编号324377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6A8458">
      <w:pPr>
        <w:numPr>
          <w:ilvl w:val="0"/>
          <w:numId w:val="0"/>
        </w:numPr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color w:val="595959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228600</wp:posOffset>
            </wp:positionV>
            <wp:extent cx="5533390" cy="3000375"/>
            <wp:effectExtent l="0" t="0" r="0" b="0"/>
            <wp:wrapTopAndBottom/>
            <wp:docPr id="9" name="图片 9" descr="F:/桌面/小间距产品效果图（OA）/UV外销效果图（带锁）/1：UV系列产品效果图.png1：UV系列产品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桌面/小间距产品效果图（OA）/UV外销效果图（带锁）/1：UV系列产品效果图.png1：UV系列产品效果图"/>
                    <pic:cNvPicPr>
                      <a:picLocks noChangeAspect="1"/>
                    </pic:cNvPicPr>
                  </pic:nvPicPr>
                  <pic:blipFill>
                    <a:blip r:embed="rId9"/>
                    <a:srcRect t="1205" b="1205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36DFB">
      <w:pPr>
        <w:numPr>
          <w:ilvl w:val="0"/>
          <w:numId w:val="0"/>
        </w:numPr>
        <w:kinsoku w:val="0"/>
        <w:autoSpaceDE w:val="0"/>
        <w:autoSpaceDN w:val="0"/>
        <w:bidi w:val="0"/>
        <w:adjustRightInd w:val="0"/>
        <w:snapToGrid w:val="0"/>
        <w:spacing w:line="240" w:lineRule="auto"/>
        <w:jc w:val="center"/>
        <w:textAlignment w:val="baseline"/>
        <w:rPr>
          <w:rFonts w:hint="eastAsia" w:ascii="微软雅黑" w:hAnsi="微软雅黑" w:eastAsia="微软雅黑" w:cs="微软雅黑"/>
          <w:color w:val="595959"/>
          <w:sz w:val="21"/>
          <w:szCs w:val="21"/>
          <w:lang w:val="en-US" w:eastAsia="zh-CN"/>
        </w:rPr>
      </w:pPr>
    </w:p>
    <w:p w14:paraId="64737428"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595959"/>
          <w:sz w:val="21"/>
          <w:szCs w:val="21"/>
          <w:lang w:val="en-US" w:eastAsia="zh-CN"/>
        </w:rPr>
      </w:pPr>
    </w:p>
    <w:p w14:paraId="6132E11A"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595959"/>
          <w:sz w:val="21"/>
          <w:szCs w:val="21"/>
          <w:lang w:val="en-US" w:eastAsia="zh-CN"/>
        </w:rPr>
      </w:pPr>
    </w:p>
    <w:p w14:paraId="177F75AE">
      <w:pPr>
        <w:numPr>
          <w:ilvl w:val="0"/>
          <w:numId w:val="2"/>
        </w:numPr>
        <w:bidi w:val="0"/>
        <w:ind w:left="425" w:leftChars="0" w:hanging="425" w:firstLineChars="0"/>
        <w:rPr>
          <w:rFonts w:hint="eastAsia" w:ascii="微软雅黑" w:hAnsi="微软雅黑" w:eastAsia="微软雅黑" w:cs="微软雅黑"/>
          <w:b/>
          <w:bCs/>
          <w:color w:val="595959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595959"/>
          <w:sz w:val="21"/>
          <w:szCs w:val="21"/>
          <w:lang w:val="en-US" w:eastAsia="zh-CN"/>
        </w:rPr>
        <w:t>箱体外形及尺寸</w:t>
      </w:r>
    </w:p>
    <w:p w14:paraId="4E630BA0">
      <w:pPr>
        <w:bidi w:val="0"/>
        <w:rPr>
          <w:rFonts w:hint="eastAsia"/>
          <w:lang w:val="en-US" w:eastAsia="zh-CN"/>
        </w:rPr>
      </w:pPr>
    </w:p>
    <w:p w14:paraId="0A78FFFB">
      <w:pPr>
        <w:pStyle w:val="7"/>
        <w:jc w:val="center"/>
        <w:rPr>
          <w:rFonts w:ascii="Arial" w:hAnsi="Arial" w:eastAsia="微软雅黑" w:cs="Arial"/>
          <w:sz w:val="32"/>
          <w:szCs w:val="32"/>
        </w:rPr>
      </w:pPr>
      <w:r>
        <w:t xml:space="preserve">     </w:t>
      </w:r>
    </w:p>
    <w:p w14:paraId="36A8412C">
      <w:pPr>
        <w:pStyle w:val="7"/>
        <w:jc w:val="center"/>
        <w:rPr>
          <w:rFonts w:ascii="Arial" w:hAnsi="Arial" w:eastAsia="微软雅黑" w:cs="Arial"/>
          <w:sz w:val="32"/>
          <w:szCs w:val="32"/>
        </w:rPr>
      </w:pPr>
      <w:r>
        <w:rPr>
          <w:rFonts w:ascii="Arial" w:hAnsi="Arial" w:eastAsia="微软雅黑" w:cs="Arial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1270</wp:posOffset>
            </wp:positionV>
            <wp:extent cx="6184900" cy="1779905"/>
            <wp:effectExtent l="0" t="0" r="0" b="10795"/>
            <wp:wrapTopAndBottom/>
            <wp:docPr id="11" name="图片 11" descr="F:/桌面/小间距产品效果图（OA）/UV外销效果图（带锁）/2：UV系列产品箱体尺寸图.png2：UV系列产品箱体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/桌面/小间距产品效果图（OA）/UV外销效果图（带锁）/2：UV系列产品箱体尺寸图.png2：UV系列产品箱体尺寸图"/>
                    <pic:cNvPicPr>
                      <a:picLocks noChangeAspect="1"/>
                    </pic:cNvPicPr>
                  </pic:nvPicPr>
                  <pic:blipFill>
                    <a:blip r:embed="rId11"/>
                    <a:srcRect l="375" r="37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54509">
      <w:pPr>
        <w:pStyle w:val="7"/>
        <w:rPr>
          <w:rFonts w:ascii="Arial" w:hAnsi="Arial" w:eastAsia="微软雅黑" w:cs="Arial"/>
          <w:sz w:val="32"/>
          <w:szCs w:val="32"/>
        </w:rPr>
      </w:pPr>
    </w:p>
    <w:p w14:paraId="57D43D2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44" w:lineRule="auto"/>
        <w:jc w:val="left"/>
        <w:textAlignment w:val="baseline"/>
        <w:rPr>
          <w:rFonts w:hint="eastAsia" w:ascii="微软雅黑" w:hAnsi="微软雅黑" w:eastAsia="微软雅黑" w:cs="微软雅黑"/>
          <w:b/>
          <w:bCs/>
          <w:color w:val="01328C"/>
          <w:kern w:val="0"/>
          <w:sz w:val="30"/>
          <w:szCs w:val="30"/>
          <w:lang w:val="en-US" w:eastAsia="zh-CN" w:bidi="ar-SA"/>
        </w:rPr>
      </w:pPr>
    </w:p>
    <w:p w14:paraId="57812915"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01328C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1328C"/>
          <w:sz w:val="30"/>
          <w:szCs w:val="30"/>
          <w:lang w:val="en-US" w:eastAsia="zh-CN"/>
        </w:rPr>
        <w:t>功能介绍</w:t>
      </w:r>
    </w:p>
    <w:p w14:paraId="31C25D13">
      <w:pPr>
        <w:bidi w:val="0"/>
        <w:rPr>
          <w:rFonts w:hint="default"/>
          <w:color w:val="376092" w:themeColor="accent1" w:themeShade="BF"/>
          <w:lang w:val="en-US" w:eastAsia="zh-CN"/>
        </w:rPr>
      </w:pPr>
    </w:p>
    <w:p w14:paraId="396739E3"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textAlignment w:val="auto"/>
        <w:rPr>
          <w:rFonts w:hint="eastAsia" w:hAnsi="微软雅黑"/>
          <w:b/>
          <w:color w:val="254061" w:themeColor="accent1" w:themeShade="80"/>
          <w:sz w:val="24"/>
          <w:szCs w:val="24"/>
        </w:rPr>
      </w:pPr>
      <w:r>
        <w:rPr>
          <w:rFonts w:hint="eastAsia" w:hAnsi="微软雅黑"/>
          <w:b/>
          <w:color w:val="254061" w:themeColor="accent1" w:themeShade="80"/>
          <w:sz w:val="24"/>
          <w:szCs w:val="24"/>
          <w:lang w:val="en-US" w:eastAsia="zh-CN"/>
        </w:rPr>
        <w:t>致轻致薄、突破极限</w:t>
      </w:r>
    </w:p>
    <w:p w14:paraId="11DB342C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ind w:left="458" w:leftChars="218" w:firstLine="420" w:firstLineChars="200"/>
        <w:textAlignment w:val="auto"/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/>
        </w:rPr>
        <w:t>单个箱体重量仅 4.6kg，厚度仅 41mm，节约安装和运输成本，从容应对更加苛刻的安装环境以及对整屏美感的极致追求。</w:t>
      </w:r>
    </w:p>
    <w:p w14:paraId="7FB3D393"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textAlignment w:val="auto"/>
        <w:rPr>
          <w:rFonts w:hint="eastAsia" w:hAnsi="微软雅黑" w:eastAsia="宋体"/>
          <w:b/>
          <w:color w:val="254061" w:themeColor="accent1" w:themeShade="80"/>
          <w:sz w:val="24"/>
          <w:szCs w:val="24"/>
          <w:lang w:val="en-US" w:eastAsia="zh-CN"/>
        </w:rPr>
      </w:pPr>
      <w:r>
        <w:rPr>
          <w:rFonts w:hint="eastAsia" w:hAnsi="微软雅黑"/>
          <w:b/>
          <w:color w:val="254061" w:themeColor="accent1" w:themeShade="80"/>
          <w:sz w:val="24"/>
          <w:szCs w:val="24"/>
          <w:lang w:val="en-US" w:eastAsia="zh-CN"/>
        </w:rPr>
        <w:t>黄金比例</w:t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-1141095</wp:posOffset>
            </wp:positionH>
            <wp:positionV relativeFrom="margin">
              <wp:posOffset>-1012190</wp:posOffset>
            </wp:positionV>
            <wp:extent cx="7552055" cy="10805160"/>
            <wp:effectExtent l="0" t="0" r="10795" b="15240"/>
            <wp:wrapNone/>
            <wp:docPr id="18" name="图片 18" descr="预览图_千图网_编号3243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预览图_千图网_编号324377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9C04F3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ind w:left="458" w:leftChars="218" w:firstLine="420" w:firstLineChars="200"/>
        <w:textAlignment w:val="auto"/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 w:bidi="ar-SA"/>
        </w:rPr>
        <w:t>箱体采用16:9的黄金比例，轻松实现2K、4K、8K等超高清分辨率，点对点真实还原色彩显示效果。</w:t>
      </w:r>
      <w:r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/>
        </w:rPr>
        <w:t xml:space="preserve"> </w:t>
      </w:r>
    </w:p>
    <w:p w14:paraId="00CAA660"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textAlignment w:val="auto"/>
        <w:rPr>
          <w:rFonts w:hint="eastAsia" w:hAnsi="微软雅黑" w:eastAsia="宋体"/>
          <w:b/>
          <w:color w:val="254061" w:themeColor="accent1" w:themeShade="80"/>
          <w:sz w:val="24"/>
          <w:szCs w:val="24"/>
          <w:lang w:val="en-US" w:eastAsia="zh-CN"/>
        </w:rPr>
      </w:pPr>
      <w:r>
        <w:rPr>
          <w:rFonts w:hint="eastAsia" w:hAnsi="微软雅黑" w:eastAsia="宋体"/>
          <w:b/>
          <w:color w:val="254061" w:themeColor="accent1" w:themeShade="80"/>
          <w:sz w:val="24"/>
          <w:szCs w:val="24"/>
          <w:lang w:val="en-US" w:eastAsia="zh-CN"/>
        </w:rPr>
        <w:t>灵活安装、高效维护</w:t>
      </w:r>
    </w:p>
    <w:p w14:paraId="4497C859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ind w:left="458" w:leftChars="218" w:firstLine="420" w:firstLineChars="200"/>
        <w:textAlignment w:val="auto"/>
        <w:rPr>
          <w:rFonts w:hint="eastAsia" w:hAnsi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/>
        </w:rPr>
        <w:t xml:space="preserve">支持落地、贴墙壁挂、内弧拼装等多种安装方式，模组、接收卡与HUB板采用硬接口设计，无排线，直接插拔和热插拔，维护速度较传统产品提升5倍以上，极大的缩短客户维护时间。 </w:t>
      </w:r>
      <w:r>
        <w:rPr>
          <w:rFonts w:hint="eastAsia" w:hAnsi="微软雅黑"/>
          <w:sz w:val="24"/>
          <w:szCs w:val="24"/>
        </w:rPr>
        <w:t xml:space="preserve"> </w:t>
      </w:r>
    </w:p>
    <w:p w14:paraId="3663D3BE"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textAlignment w:val="auto"/>
        <w:rPr>
          <w:rFonts w:hint="eastAsia" w:hAnsi="微软雅黑" w:eastAsia="宋体"/>
          <w:b/>
          <w:color w:val="254061" w:themeColor="accent1" w:themeShade="80"/>
          <w:sz w:val="24"/>
          <w:szCs w:val="24"/>
          <w:lang w:val="en-US" w:eastAsia="zh-CN"/>
        </w:rPr>
      </w:pPr>
      <w:r>
        <w:rPr>
          <w:rFonts w:hint="eastAsia" w:hAnsi="微软雅黑" w:eastAsia="宋体"/>
          <w:b/>
          <w:color w:val="254061" w:themeColor="accent1" w:themeShade="80"/>
          <w:sz w:val="24"/>
          <w:szCs w:val="24"/>
          <w:lang w:val="en-US" w:eastAsia="zh-CN"/>
        </w:rPr>
        <w:t>无缝拼接</w:t>
      </w:r>
    </w:p>
    <w:p w14:paraId="7F6F22A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ind w:left="458" w:leftChars="218" w:firstLine="420" w:firstLineChars="200"/>
        <w:textAlignment w:val="auto"/>
        <w:rPr>
          <w:rFonts w:hint="default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 w:bidi="ar-SA"/>
        </w:rPr>
        <w:t>压铸成型工艺，采用高精度CNC加工，轻松实现无缝拼接，配合自动调节连接件以及大模组设计，完美实现超高平整度。 。</w:t>
      </w:r>
    </w:p>
    <w:p w14:paraId="1FAC4D83"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textAlignment w:val="auto"/>
        <w:rPr>
          <w:rFonts w:hint="eastAsia" w:hAnsi="微软雅黑" w:eastAsia="宋体"/>
          <w:b/>
          <w:color w:val="254061" w:themeColor="accent1" w:themeShade="80"/>
          <w:sz w:val="24"/>
          <w:szCs w:val="24"/>
          <w:lang w:val="en-US" w:eastAsia="zh-CN"/>
        </w:rPr>
      </w:pPr>
      <w:r>
        <w:rPr>
          <w:rFonts w:hint="eastAsia" w:hAnsi="微软雅黑" w:eastAsia="宋体"/>
          <w:b/>
          <w:color w:val="254061" w:themeColor="accent1" w:themeShade="80"/>
          <w:sz w:val="24"/>
          <w:szCs w:val="24"/>
          <w:lang w:val="en-US" w:eastAsia="zh-CN"/>
        </w:rPr>
        <w:t>真实色彩，画面更逼真</w:t>
      </w:r>
    </w:p>
    <w:p w14:paraId="2C256EB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ind w:left="458" w:leftChars="218" w:firstLine="420" w:firstLineChars="200"/>
        <w:textAlignment w:val="auto"/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 w:bidi="ar-SA"/>
        </w:rPr>
        <w:t>刷新率≥3840Hz，对比度可达 3000:1，低亮高刷高灰，画面显示逼真细腻，亮度稳定均匀，不刺眼、无颗粒感，画面无拖影，一致性好，观看角度可达到 160°以上，有效增强画面细节，还原色彩本色。</w:t>
      </w:r>
    </w:p>
    <w:p w14:paraId="0755AADD"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textAlignment w:val="auto"/>
        <w:rPr>
          <w:rFonts w:hint="eastAsia" w:hAnsi="微软雅黑" w:eastAsia="宋体"/>
          <w:b/>
          <w:color w:val="254061" w:themeColor="accent1" w:themeShade="80"/>
          <w:sz w:val="24"/>
          <w:szCs w:val="24"/>
          <w:lang w:val="en-US" w:eastAsia="zh-CN"/>
        </w:rPr>
      </w:pPr>
      <w:r>
        <w:rPr>
          <w:rFonts w:hint="eastAsia" w:hAnsi="微软雅黑"/>
          <w:b/>
          <w:color w:val="254061" w:themeColor="accent1" w:themeShade="80"/>
          <w:sz w:val="24"/>
          <w:szCs w:val="24"/>
          <w:lang w:val="en-US" w:eastAsia="zh-CN"/>
        </w:rPr>
        <w:t>支持亮度、色度多重校正</w:t>
      </w:r>
    </w:p>
    <w:p w14:paraId="733625D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ind w:left="458" w:leftChars="218" w:firstLine="420" w:firstLineChars="200"/>
        <w:textAlignment w:val="auto"/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 w:bidi="ar-SA"/>
        </w:rPr>
        <w:t>支持亮度与色度逐点校正，支持自动gamma矫正技术，支持屏体拼缝亮线、暗线校正，为保障显示屏的校正效果和维护的便捷性，每个模组带校正数据存储芯片。</w:t>
      </w:r>
    </w:p>
    <w:p w14:paraId="1023BA4A"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textAlignment w:val="auto"/>
        <w:rPr>
          <w:rFonts w:hint="eastAsia" w:hAnsi="微软雅黑"/>
          <w:b/>
          <w:color w:val="254061" w:themeColor="accent1" w:themeShade="80"/>
          <w:sz w:val="24"/>
          <w:szCs w:val="24"/>
          <w:lang w:val="en-US" w:eastAsia="zh-CN"/>
        </w:rPr>
      </w:pPr>
      <w:r>
        <w:rPr>
          <w:rFonts w:hint="eastAsia" w:hAnsi="微软雅黑"/>
          <w:b/>
          <w:color w:val="254061" w:themeColor="accent1" w:themeShade="80"/>
          <w:sz w:val="24"/>
          <w:szCs w:val="24"/>
          <w:lang w:val="en-US" w:eastAsia="zh-CN"/>
        </w:rPr>
        <w:t>散热卓越，高效节能</w:t>
      </w:r>
    </w:p>
    <w:p w14:paraId="46443814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ind w:left="458" w:leftChars="218" w:firstLine="420" w:firstLineChars="200"/>
        <w:textAlignment w:val="auto"/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/>
        </w:rPr>
        <w:t>采用环境对流散热，利用空气自然对流，电源紧贴箱体背板主体导热散热，安全性能较高；符合LED单元节能认证技术规范，具有智能节电功能。</w:t>
      </w:r>
    </w:p>
    <w:p w14:paraId="38570C8B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ind w:left="458" w:leftChars="218" w:firstLine="420" w:firstLineChars="200"/>
        <w:textAlignment w:val="auto"/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/>
        </w:rPr>
      </w:pPr>
    </w:p>
    <w:p w14:paraId="7D4D2AEA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40" w:afterLines="0" w:line="480" w:lineRule="exact"/>
        <w:ind w:left="458" w:leftChars="218" w:firstLine="420" w:firstLineChars="200"/>
        <w:textAlignment w:val="auto"/>
        <w:rPr>
          <w:rFonts w:hint="eastAsia" w:ascii="微软雅黑" w:hAnsi="微软雅黑" w:eastAsia="微软雅黑" w:cs="微软雅黑"/>
          <w:snapToGrid w:val="0"/>
          <w:color w:val="595959"/>
          <w:kern w:val="0"/>
          <w:sz w:val="21"/>
          <w:szCs w:val="21"/>
          <w:lang w:val="en-US" w:eastAsia="zh-CN"/>
        </w:rPr>
      </w:pPr>
    </w:p>
    <w:p w14:paraId="27CD5E2A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44" w:lineRule="auto"/>
        <w:jc w:val="left"/>
        <w:textAlignment w:val="baseline"/>
        <w:rPr>
          <w:rFonts w:hint="default" w:ascii="微软雅黑" w:hAnsi="微软雅黑" w:eastAsia="微软雅黑" w:cs="微软雅黑"/>
          <w:b/>
          <w:bCs/>
          <w:color w:val="01328C"/>
          <w:kern w:val="0"/>
          <w:sz w:val="30"/>
          <w:szCs w:val="30"/>
          <w:lang w:val="en-US" w:eastAsia="zh-CN" w:bidi="ar-SA"/>
        </w:rPr>
      </w:pPr>
    </w:p>
    <w:p w14:paraId="5F48967B">
      <w:pPr>
        <w:numPr>
          <w:ilvl w:val="0"/>
          <w:numId w:val="1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01328C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1328C"/>
          <w:sz w:val="30"/>
          <w:szCs w:val="30"/>
          <w:lang w:val="en-US" w:eastAsia="zh-CN"/>
        </w:rPr>
        <w:t>产品规格</w:t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-1141095</wp:posOffset>
            </wp:positionH>
            <wp:positionV relativeFrom="margin">
              <wp:posOffset>-1012190</wp:posOffset>
            </wp:positionV>
            <wp:extent cx="7552055" cy="10805160"/>
            <wp:effectExtent l="0" t="0" r="10795" b="15240"/>
            <wp:wrapNone/>
            <wp:docPr id="19" name="图片 19" descr="预览图_千图网_编号3243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预览图_千图网_编号324377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8"/>
        <w:tblW w:w="5407" w:type="pct"/>
        <w:jc w:val="center"/>
        <w:tblDescription w:val="{&quot;styleId&quot;:2}"/>
        <w:tblBorders>
          <w:top w:val="single" w:color="000000" w:themeColor="text1" w:sz="2" w:space="0"/>
          <w:left w:val="single" w:color="000000" w:themeColor="text1" w:sz="2" w:space="0"/>
          <w:bottom w:val="single" w:color="000000" w:themeColor="text1" w:sz="2" w:space="0"/>
          <w:right w:val="single" w:color="000000" w:themeColor="text1" w:sz="2" w:space="0"/>
          <w:insideH w:val="single" w:color="000000" w:themeColor="text1" w:sz="2" w:space="0"/>
          <w:insideV w:val="single" w:color="000000" w:themeColor="text1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53"/>
        <w:gridCol w:w="2086"/>
        <w:gridCol w:w="1288"/>
        <w:gridCol w:w="26"/>
        <w:gridCol w:w="2"/>
        <w:gridCol w:w="42"/>
        <w:gridCol w:w="1218"/>
        <w:gridCol w:w="22"/>
        <w:gridCol w:w="24"/>
        <w:gridCol w:w="1242"/>
        <w:gridCol w:w="6"/>
        <w:gridCol w:w="3"/>
        <w:gridCol w:w="11"/>
        <w:gridCol w:w="1209"/>
        <w:gridCol w:w="59"/>
        <w:gridCol w:w="1291"/>
      </w:tblGrid>
      <w:tr w14:paraId="36A20131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8977" w:type="dxa"/>
            <w:gridSpan w:val="16"/>
            <w:tcBorders>
              <w:tl2br w:val="nil"/>
              <w:tr2bl w:val="nil"/>
            </w:tcBorders>
            <w:shd w:val="clear" w:color="auto" w:fill="0070C0"/>
            <w:vAlign w:val="center"/>
          </w:tcPr>
          <w:p w14:paraId="163D1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6" w:line="320" w:lineRule="exact"/>
              <w:ind w:left="113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模组规格</w:t>
            </w:r>
          </w:p>
        </w:tc>
      </w:tr>
      <w:tr w14:paraId="64C38A5B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0C6E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808080" w:themeColor="text1" w:themeTint="80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CAFB8B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产品型号</w:t>
            </w:r>
          </w:p>
        </w:tc>
        <w:tc>
          <w:tcPr>
            <w:tcW w:w="135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6327E5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UV0.9-Ⅱ</w:t>
            </w:r>
          </w:p>
        </w:tc>
        <w:tc>
          <w:tcPr>
            <w:tcW w:w="1263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21CCD6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UV1.2-Ⅱ</w:t>
            </w:r>
          </w:p>
        </w:tc>
        <w:tc>
          <w:tcPr>
            <w:tcW w:w="1261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18421F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UV1.5-Ⅱ</w:t>
            </w:r>
          </w:p>
        </w:tc>
        <w:tc>
          <w:tcPr>
            <w:tcW w:w="12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438120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UV1.8-Ⅱ</w:t>
            </w:r>
          </w:p>
        </w:tc>
        <w:tc>
          <w:tcPr>
            <w:tcW w:w="13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1E9BE4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UV2.5-Ⅱ</w:t>
            </w:r>
          </w:p>
        </w:tc>
      </w:tr>
      <w:tr w14:paraId="34E10225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463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AC7F84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像素间距(mm)</w:t>
            </w:r>
          </w:p>
        </w:tc>
        <w:tc>
          <w:tcPr>
            <w:tcW w:w="135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AE1985">
            <w:pPr>
              <w:widowControl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0.93</w:t>
            </w:r>
          </w:p>
        </w:tc>
        <w:tc>
          <w:tcPr>
            <w:tcW w:w="1263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DAFDB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1.25</w:t>
            </w:r>
          </w:p>
        </w:tc>
        <w:tc>
          <w:tcPr>
            <w:tcW w:w="1261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EF224F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1.5625</w:t>
            </w:r>
          </w:p>
        </w:tc>
        <w:tc>
          <w:tcPr>
            <w:tcW w:w="12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35243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1.875</w:t>
            </w:r>
          </w:p>
        </w:tc>
        <w:tc>
          <w:tcPr>
            <w:tcW w:w="13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CF8C5A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2.5</w:t>
            </w:r>
          </w:p>
        </w:tc>
      </w:tr>
      <w:tr w14:paraId="045C0E6E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1D4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354A0D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模组尺寸(mm)</w:t>
            </w:r>
          </w:p>
        </w:tc>
        <w:tc>
          <w:tcPr>
            <w:tcW w:w="5089" w:type="dxa"/>
            <w:gridSpan w:val="1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9187C7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300X168.75X3</w:t>
            </w:r>
          </w:p>
        </w:tc>
        <w:tc>
          <w:tcPr>
            <w:tcW w:w="13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9AB3B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300X337.5X3</w:t>
            </w:r>
          </w:p>
        </w:tc>
      </w:tr>
      <w:tr w14:paraId="425F62D2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069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E0670B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模组分辨率(pixels)</w:t>
            </w:r>
          </w:p>
        </w:tc>
        <w:tc>
          <w:tcPr>
            <w:tcW w:w="135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4BEFE7">
            <w:pPr>
              <w:widowControl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320X180</w:t>
            </w:r>
          </w:p>
        </w:tc>
        <w:tc>
          <w:tcPr>
            <w:tcW w:w="1263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85B7AF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240X135</w:t>
            </w:r>
          </w:p>
        </w:tc>
        <w:tc>
          <w:tcPr>
            <w:tcW w:w="1261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E870E8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192X108</w:t>
            </w:r>
          </w:p>
        </w:tc>
        <w:tc>
          <w:tcPr>
            <w:tcW w:w="12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5259D5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160X90</w:t>
            </w:r>
          </w:p>
        </w:tc>
        <w:tc>
          <w:tcPr>
            <w:tcW w:w="13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39740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120X135</w:t>
            </w:r>
          </w:p>
        </w:tc>
      </w:tr>
      <w:tr w14:paraId="321550BC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452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9A0154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像素组成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3BC656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1R1G1B</w:t>
            </w:r>
          </w:p>
        </w:tc>
      </w:tr>
      <w:tr w14:paraId="25959DA7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079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5603E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LED类型</w:t>
            </w:r>
          </w:p>
        </w:tc>
        <w:tc>
          <w:tcPr>
            <w:tcW w:w="1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B7E97A">
            <w:pPr>
              <w:widowControl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SMD4 IN 1</w:t>
            </w:r>
          </w:p>
        </w:tc>
        <w:tc>
          <w:tcPr>
            <w:tcW w:w="128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9FF751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SMD1010</w:t>
            </w:r>
          </w:p>
        </w:tc>
        <w:tc>
          <w:tcPr>
            <w:tcW w:w="127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FFEF04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SMD1212</w:t>
            </w:r>
          </w:p>
        </w:tc>
        <w:tc>
          <w:tcPr>
            <w:tcW w:w="122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2C8E7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SMD1515</w:t>
            </w:r>
          </w:p>
        </w:tc>
        <w:tc>
          <w:tcPr>
            <w:tcW w:w="13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CB3887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SMD2020</w:t>
            </w:r>
          </w:p>
        </w:tc>
      </w:tr>
      <w:tr w14:paraId="0077E836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8977" w:type="dxa"/>
            <w:gridSpan w:val="16"/>
            <w:tcBorders>
              <w:tl2br w:val="nil"/>
              <w:tr2bl w:val="nil"/>
            </w:tcBorders>
            <w:shd w:val="clear" w:color="auto" w:fill="0070C0"/>
            <w:vAlign w:val="center"/>
          </w:tcPr>
          <w:p w14:paraId="03020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6" w:line="320" w:lineRule="exact"/>
              <w:ind w:left="113"/>
              <w:jc w:val="center"/>
              <w:textAlignment w:val="auto"/>
              <w:rPr>
                <w:rFonts w:hint="eastAsia" w:ascii="华文细黑" w:hAnsi="华文细黑" w:eastAsia="华文细黑" w:cs="华文细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箱体规格</w:t>
            </w:r>
          </w:p>
        </w:tc>
      </w:tr>
      <w:tr w14:paraId="711FA40C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814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07C03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尺寸 (mm)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D3C4D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600 x337.5 x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41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</w:t>
            </w:r>
          </w:p>
        </w:tc>
      </w:tr>
      <w:tr w14:paraId="785DF82C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17C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4BD416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箱体分辨率 (pixels)</w:t>
            </w:r>
          </w:p>
        </w:tc>
        <w:tc>
          <w:tcPr>
            <w:tcW w:w="131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127731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640X360</w:t>
            </w:r>
          </w:p>
        </w:tc>
        <w:tc>
          <w:tcPr>
            <w:tcW w:w="12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47C143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480X270</w:t>
            </w:r>
          </w:p>
        </w:tc>
        <w:tc>
          <w:tcPr>
            <w:tcW w:w="127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7932B0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384X216</w:t>
            </w:r>
          </w:p>
        </w:tc>
        <w:tc>
          <w:tcPr>
            <w:tcW w:w="121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02D03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 xml:space="preserve">320X180 </w:t>
            </w:r>
          </w:p>
        </w:tc>
        <w:tc>
          <w:tcPr>
            <w:tcW w:w="13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4FD2E3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 xml:space="preserve">240X135 </w:t>
            </w:r>
          </w:p>
        </w:tc>
      </w:tr>
      <w:tr w14:paraId="58E86317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4A9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5856E2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主结构材质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143BB8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压铸铝</w:t>
            </w:r>
          </w:p>
        </w:tc>
      </w:tr>
      <w:tr w14:paraId="40B33DE1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32E754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5660F4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重量 (kg)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0C6BA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4.6</w:t>
            </w:r>
          </w:p>
        </w:tc>
      </w:tr>
      <w:tr w14:paraId="73BF54EC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E42F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63BE04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最大白平衡亮度（nits）</w:t>
            </w:r>
          </w:p>
        </w:tc>
        <w:tc>
          <w:tcPr>
            <w:tcW w:w="131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3B04F8">
            <w:pPr>
              <w:widowControl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450</w:t>
            </w:r>
          </w:p>
        </w:tc>
        <w:tc>
          <w:tcPr>
            <w:tcW w:w="12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8A8BEE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27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1B4A42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21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465185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600</w:t>
            </w:r>
          </w:p>
        </w:tc>
        <w:tc>
          <w:tcPr>
            <w:tcW w:w="134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17EE74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600</w:t>
            </w:r>
          </w:p>
        </w:tc>
      </w:tr>
      <w:tr w14:paraId="4D63DA9E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736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78E235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灰度等级 (BIT)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D74CF2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13-14</w:t>
            </w:r>
          </w:p>
        </w:tc>
      </w:tr>
      <w:tr w14:paraId="3593BD81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621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B7A9D1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对比度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808464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3000：1</w:t>
            </w:r>
          </w:p>
        </w:tc>
      </w:tr>
      <w:tr w14:paraId="7EAAD3EA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CAF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7D927B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刷新频率 (Hz)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02BD1D">
            <w:pPr>
              <w:widowControl/>
              <w:jc w:val="center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  <w:t>≥3840</w:t>
            </w:r>
          </w:p>
        </w:tc>
      </w:tr>
      <w:tr w14:paraId="54445C64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9FCA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1AA750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视角（水平 /垂直）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9A1FE9">
            <w:pPr>
              <w:widowControl/>
              <w:jc w:val="center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  <w:t>160°/120°</w:t>
            </w:r>
          </w:p>
        </w:tc>
      </w:tr>
      <w:tr w14:paraId="0C37B5F9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E6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5224BD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防护等级（正面 /背面）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334DF4">
            <w:pPr>
              <w:widowControl/>
              <w:jc w:val="center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  <w:t>IP30/IP30</w:t>
            </w:r>
          </w:p>
        </w:tc>
      </w:tr>
      <w:tr w14:paraId="3E5431FA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D175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4670A2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输入交流电压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7FE62">
            <w:pPr>
              <w:widowControl/>
              <w:jc w:val="center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100 -240V 50/60Hz</w:t>
            </w:r>
          </w:p>
        </w:tc>
      </w:tr>
      <w:tr w14:paraId="2CD46565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E59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5B040A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工作温度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E4DC8D">
            <w:pPr>
              <w:widowControl/>
              <w:jc w:val="center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-10℃～40℃</w:t>
            </w:r>
          </w:p>
        </w:tc>
      </w:tr>
      <w:tr w14:paraId="7834478F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4A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D57DD9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工作湿度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5E7F05">
            <w:pPr>
              <w:widowControl/>
              <w:jc w:val="center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  <w:t>10%RH～60%RH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（无凝露）</w:t>
            </w:r>
          </w:p>
        </w:tc>
      </w:tr>
      <w:tr w14:paraId="601C85B8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EA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F0D222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支持安装方式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32F49D">
            <w:pPr>
              <w:widowControl/>
              <w:jc w:val="center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  <w:t>支架+壁挂</w:t>
            </w:r>
          </w:p>
        </w:tc>
      </w:tr>
      <w:tr w14:paraId="719D649D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2B43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02EC40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维护方式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E6B980">
            <w:pPr>
              <w:widowControl/>
              <w:jc w:val="center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  <w:t>前维护</w:t>
            </w:r>
          </w:p>
        </w:tc>
      </w:tr>
      <w:tr w14:paraId="64F7A83B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8977" w:type="dxa"/>
            <w:gridSpan w:val="16"/>
            <w:tcBorders>
              <w:tl2br w:val="nil"/>
              <w:tr2bl w:val="nil"/>
            </w:tcBorders>
            <w:shd w:val="clear" w:color="auto" w:fill="0070C0"/>
            <w:vAlign w:val="center"/>
          </w:tcPr>
          <w:p w14:paraId="17009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屏体规格</w:t>
            </w:r>
          </w:p>
        </w:tc>
      </w:tr>
      <w:tr w14:paraId="000EF7C3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C7F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C0985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像素密度(Pixels/ m2)</w:t>
            </w:r>
          </w:p>
        </w:tc>
        <w:tc>
          <w:tcPr>
            <w:tcW w:w="12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EFFB6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1137777</w:t>
            </w:r>
          </w:p>
        </w:tc>
        <w:tc>
          <w:tcPr>
            <w:tcW w:w="128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A2B731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640000</w:t>
            </w:r>
          </w:p>
        </w:tc>
        <w:tc>
          <w:tcPr>
            <w:tcW w:w="128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2B7F6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409600</w:t>
            </w:r>
          </w:p>
        </w:tc>
        <w:tc>
          <w:tcPr>
            <w:tcW w:w="128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937B28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284444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35F134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160000</w:t>
            </w:r>
          </w:p>
        </w:tc>
      </w:tr>
      <w:tr w14:paraId="22AC7067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B0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C256A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最大功率/</w:t>
            </w:r>
          </w:p>
          <w:p w14:paraId="4AC9E3B1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平均功率(W/ m2)</w:t>
            </w:r>
          </w:p>
        </w:tc>
        <w:tc>
          <w:tcPr>
            <w:tcW w:w="128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833BA9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470/160</w:t>
            </w:r>
          </w:p>
        </w:tc>
        <w:tc>
          <w:tcPr>
            <w:tcW w:w="1287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8845C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480/160</w:t>
            </w:r>
          </w:p>
        </w:tc>
        <w:tc>
          <w:tcPr>
            <w:tcW w:w="128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3D057A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330/110</w:t>
            </w:r>
          </w:p>
        </w:tc>
        <w:tc>
          <w:tcPr>
            <w:tcW w:w="128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796BD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400/135</w:t>
            </w:r>
          </w:p>
        </w:tc>
        <w:tc>
          <w:tcPr>
            <w:tcW w:w="12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151BAB">
            <w:pPr>
              <w:widowControl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380/130</w:t>
            </w:r>
          </w:p>
        </w:tc>
      </w:tr>
      <w:tr w14:paraId="2B0EA4D0"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4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3B8D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50DD22">
            <w:pPr>
              <w:widowControl/>
              <w:ind w:firstLine="180" w:firstLineChars="100"/>
              <w:jc w:val="left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控制距离</w:t>
            </w:r>
          </w:p>
        </w:tc>
        <w:tc>
          <w:tcPr>
            <w:tcW w:w="6438" w:type="dxa"/>
            <w:gridSpan w:val="1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45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超五类网线:＜100m； 单模光纤:＜10km</w:t>
            </w:r>
          </w:p>
        </w:tc>
      </w:tr>
    </w:tbl>
    <w:p w14:paraId="6B1C3A6F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color w:val="01328C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/>
        </w:rPr>
        <w:t>备注：</w:t>
      </w:r>
      <w:r>
        <w:rPr>
          <w:rFonts w:hint="eastAsia" w:ascii="微软雅黑" w:hAnsi="微软雅黑" w:eastAsia="微软雅黑" w:cs="微软雅黑"/>
          <w:snapToGrid w:val="0"/>
          <w:color w:val="FF0000"/>
          <w:kern w:val="0"/>
          <w:sz w:val="24"/>
          <w:szCs w:val="24"/>
          <w:lang w:val="en-US" w:eastAsia="zh-CN" w:bidi="ar"/>
        </w:rPr>
        <w:t>因配置不同，参数会有变化，以出货实测为准！</w:t>
      </w:r>
    </w:p>
    <w:sectPr>
      <w:pgSz w:w="11906" w:h="16838"/>
      <w:pgMar w:top="1440" w:right="1803" w:bottom="1440" w:left="1803" w:header="737" w:footer="73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611D09">
    <w:pPr>
      <w:pStyle w:val="2"/>
      <w:keepNext w:val="0"/>
      <w:keepLines w:val="0"/>
      <w:pageBreakBefore w:val="0"/>
      <w:widowControl/>
      <w:kinsoku w:val="0"/>
      <w:wordWrap/>
      <w:overflowPunct/>
      <w:topLinePunct w:val="0"/>
      <w:autoSpaceDE w:val="0"/>
      <w:autoSpaceDN w:val="0"/>
      <w:bidi w:val="0"/>
      <w:adjustRightInd w:val="0"/>
      <w:snapToGrid w:val="0"/>
      <w:spacing w:line="192" w:lineRule="auto"/>
      <w:jc w:val="center"/>
      <w:textAlignment w:val="baseline"/>
      <w:rPr>
        <w:rFonts w:hint="eastAsia" w:ascii="微软雅黑" w:hAnsi="微软雅黑" w:eastAsia="微软雅黑" w:cs="微软雅黑"/>
        <w:color w:val="595959"/>
        <w:sz w:val="18"/>
        <w:szCs w:val="18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3219450</wp:posOffset>
              </wp:positionH>
              <wp:positionV relativeFrom="paragraph">
                <wp:posOffset>116205</wp:posOffset>
              </wp:positionV>
              <wp:extent cx="2040890" cy="635"/>
              <wp:effectExtent l="0" t="4445" r="1270" b="6350"/>
              <wp:wrapNone/>
              <wp:docPr id="5" name="直线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40890" cy="635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A6A6A6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53" o:spid="_x0000_s1026" o:spt="20" style="position:absolute;left:0pt;margin-left:253.5pt;margin-top:9.15pt;height:0.05pt;width:160.7pt;z-index:251669504;mso-width-relative:page;mso-height-relative:page;" filled="f" stroked="t" coordsize="21600,21600" o:gfxdata="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1l&#10;r4XVAAAACQEAAA8AAAAAAAAAAQAgAAAAIgAAAGRycy9kb3ducmV2LnhtbFBLAQIUABQAAAAIAIdO&#10;4kArG4L87QEAAN4DAAAOAAAAAAAAAAEAIAAAACQBAABkcnMvZTJvRG9jLnhtbFBLBQYAAAAABgAG&#10;AFkBAACDBQAAAAA=&#10;">
              <v:fill on="f" focussize="0,0"/>
              <v:stroke color="#A6A6A6" joinstyle="round"/>
              <v:imagedata o:title=""/>
              <o:lock v:ext="edit" aspectratio="f"/>
            </v:lin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5184775</wp:posOffset>
              </wp:positionH>
              <wp:positionV relativeFrom="paragraph">
                <wp:posOffset>78105</wp:posOffset>
              </wp:positionV>
              <wp:extent cx="644525" cy="29718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4525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80CAFE">
                          <w:pPr>
                            <w:jc w:val="center"/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/>
                              <w:szCs w:val="18"/>
                              <w:lang w:val="en-US" w:eastAsia="zh-CN"/>
                            </w:rPr>
                            <w:t>V1.0.0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8.25pt;margin-top:6.15pt;height:23.4pt;width:50.75pt;z-index:251670528;mso-width-relative:page;mso-height-relative:page;" filled="f" stroked="f" coordsize="21600,21600" o:gfxdata="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wiqXzaAAAACQEAAA8AAAAAAAAAAQAgAAAAIgAAAGRy&#10;cy9kb3ducmV2LnhtbFBLAQIUABQAAAAIAIdO4kCNOq/yPAIAAGUEAAAOAAAAAAAAAAEAIAAAACkB&#10;AABkcnMvZTJvRG9jLnhtbFBLBQYAAAAABgAGAFkBAADX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6280CAFE">
                    <w:pPr>
                      <w:jc w:val="center"/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/>
                        <w:szCs w:val="18"/>
                        <w:lang w:val="en-US" w:eastAsia="zh-CN"/>
                      </w:rPr>
                      <w:t>V1.0.0</w:t>
                    </w:r>
                  </w:p>
                </w:txbxContent>
              </v:textbox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116205</wp:posOffset>
              </wp:positionV>
              <wp:extent cx="2040890" cy="635"/>
              <wp:effectExtent l="0" t="4445" r="1270" b="6350"/>
              <wp:wrapNone/>
              <wp:docPr id="34" name="直线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40890" cy="635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A6A6A6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53" o:spid="_x0000_s1026" o:spt="20" style="position:absolute;left:0pt;margin-left:0.6pt;margin-top:9.15pt;height:0.05pt;width:160.7pt;z-index:251668480;mso-width-relative:page;mso-height-relative:page;" filled="f" stroked="t" coordsize="21600,21600" o:gfxdata="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uGP&#10;2dMAAAAHAQAADwAAAAAAAAABACAAAAAiAAAAZHJzL2Rvd25yZXYueG1sUEsBAhQAFAAAAAgAh07i&#10;QNk70hXuAQAA3wMAAA4AAAAAAAAAAQAgAAAAIgEAAGRycy9lMm9Eb2MueG1sUEsFBgAAAAAGAAYA&#10;WQEAAIIFAAAAAA==&#10;">
              <v:fill on="f" focussize="0,0"/>
              <v:stroke color="#A6A6A6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595959"/>
        <w:sz w:val="18"/>
        <w:szCs w:val="18"/>
      </w:rPr>
      <w:t>www.mightary.com</w:t>
    </w:r>
  </w:p>
  <w:p w14:paraId="677929CE">
    <w:pPr>
      <w:pStyle w:val="2"/>
      <w:keepNext w:val="0"/>
      <w:keepLines w:val="0"/>
      <w:pageBreakBefore w:val="0"/>
      <w:widowControl/>
      <w:kinsoku w:val="0"/>
      <w:wordWrap/>
      <w:overflowPunct/>
      <w:topLinePunct w:val="0"/>
      <w:autoSpaceDE w:val="0"/>
      <w:autoSpaceDN w:val="0"/>
      <w:bidi w:val="0"/>
      <w:adjustRightInd w:val="0"/>
      <w:snapToGrid w:val="0"/>
      <w:spacing w:line="192" w:lineRule="auto"/>
      <w:jc w:val="center"/>
      <w:textAlignment w:val="baseline"/>
      <w:rPr>
        <w:rFonts w:hint="eastAsia" w:ascii="微软雅黑" w:hAnsi="微软雅黑" w:eastAsia="微软雅黑" w:cs="微软雅黑"/>
        <w:color w:val="595959"/>
        <w:sz w:val="18"/>
        <w:szCs w:val="18"/>
      </w:rPr>
    </w:pPr>
    <w:r>
      <w:rPr>
        <w:rFonts w:hint="eastAsia" w:ascii="微软雅黑" w:hAnsi="微软雅黑" w:eastAsia="微软雅黑" w:cs="微软雅黑"/>
        <w:color w:val="595959"/>
        <w:sz w:val="18"/>
        <w:szCs w:val="18"/>
      </w:rPr>
      <w:t>服务热线：400-8898-960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6ABCBA">
    <w:pPr>
      <w:pBdr>
        <w:bottom w:val="single" w:color="969696" w:sz="4" w:space="0"/>
      </w:pBd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751330" cy="459740"/>
          <wp:effectExtent l="0" t="0" r="0" b="17145"/>
          <wp:docPr id="46" name="图片 8" descr="2022福日迈锐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8" descr="2022福日迈锐新logo"/>
                  <pic:cNvPicPr>
                    <a:picLocks noChangeAspect="1"/>
                  </pic:cNvPicPr>
                </pic:nvPicPr>
                <pic:blipFill>
                  <a:blip r:embed="rId1"/>
                  <a:srcRect l="3685" b="12973"/>
                  <a:stretch>
                    <a:fillRect/>
                  </a:stretch>
                </pic:blipFill>
                <pic:spPr>
                  <a:xfrm>
                    <a:off x="0" y="0"/>
                    <a:ext cx="175133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eastAsia="宋体"/>
        <w:lang w:val="en-US" w:eastAsia="zh-CN"/>
      </w:rPr>
      <w:t xml:space="preserve">                                        </w:t>
    </w:r>
    <w:r>
      <w:rPr>
        <w:rFonts w:hint="eastAsia" w:ascii="微软雅黑" w:hAnsi="微软雅黑" w:eastAsia="微软雅黑" w:cs="微软雅黑"/>
        <w:color w:val="595959"/>
        <w:sz w:val="20"/>
        <w:szCs w:val="20"/>
        <w:lang w:val="en-US" w:eastAsia="zh-CN"/>
      </w:rPr>
      <w:t>UV系列规格书</w:t>
    </w:r>
    <w:r>
      <w:rPr>
        <w:rFonts w:hint="eastAsia" w:eastAsia="宋体"/>
        <w:lang w:val="en-US" w:eastAsia="zh-CN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25952F"/>
    <w:multiLevelType w:val="singleLevel"/>
    <w:tmpl w:val="3125952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EE9795A"/>
    <w:multiLevelType w:val="singleLevel"/>
    <w:tmpl w:val="3EE979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DBA4DC2"/>
    <w:multiLevelType w:val="multilevel"/>
    <w:tmpl w:val="5DBA4DC2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 w:eastAsia="宋体"/>
        <w:u w:val="none" w:color="auto"/>
      </w:rPr>
    </w:lvl>
    <w:lvl w:ilvl="1" w:tentative="0">
      <w:start w:val="1"/>
      <w:numFmt w:val="decimal"/>
      <w:lvlText w:val=""/>
      <w:lvlJc w:val="left"/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  <w:rPr>
        <w:rFonts w:hint="default"/>
        <w:u w:val="none" w:color="auto"/>
      </w:rPr>
    </w:lvl>
    <w:lvl w:ilvl="4" w:tentative="0">
      <w:start w:val="1"/>
      <w:numFmt w:val="decimal"/>
      <w:lvlText w:val=""/>
      <w:lvlJc w:val="left"/>
      <w:rPr>
        <w:rFonts w:hint="default"/>
        <w:u w:val="none" w:color="auto"/>
      </w:rPr>
    </w:lvl>
    <w:lvl w:ilvl="5" w:tentative="0">
      <w:start w:val="1"/>
      <w:numFmt w:val="decimal"/>
      <w:lvlText w:val=""/>
      <w:lvlJc w:val="left"/>
      <w:rPr>
        <w:rFonts w:hint="default"/>
        <w:u w:val="none" w:color="auto"/>
      </w:rPr>
    </w:lvl>
    <w:lvl w:ilvl="6" w:tentative="0">
      <w:start w:val="1"/>
      <w:numFmt w:val="decimal"/>
      <w:lvlText w:val=""/>
      <w:lvlJc w:val="left"/>
      <w:rPr>
        <w:rFonts w:hint="default"/>
        <w:u w:val="none" w:color="auto"/>
      </w:rPr>
    </w:lvl>
    <w:lvl w:ilvl="7" w:tentative="0">
      <w:start w:val="1"/>
      <w:numFmt w:val="decimal"/>
      <w:lvlText w:val=""/>
      <w:lvlJc w:val="left"/>
      <w:rPr>
        <w:rFonts w:hint="default"/>
        <w:u w:val="none" w:color="auto"/>
      </w:rPr>
    </w:lvl>
    <w:lvl w:ilvl="8" w:tentative="0">
      <w:start w:val="1"/>
      <w:numFmt w:val="decimal"/>
      <w:lvlText w:val=""/>
      <w:lvlJc w:val="left"/>
      <w:rPr>
        <w:rFonts w:hint="default"/>
        <w:u w:val="none" w:color="auto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3NGYwNzQ4YmY3YzAwYzNlMjkwZGY4YmQzZDk4YTkifQ=="/>
  </w:docVars>
  <w:rsids>
    <w:rsidRoot w:val="7B613DFC"/>
    <w:rsid w:val="008D2867"/>
    <w:rsid w:val="01574459"/>
    <w:rsid w:val="01875DDB"/>
    <w:rsid w:val="02315D47"/>
    <w:rsid w:val="027C74A2"/>
    <w:rsid w:val="027D05FC"/>
    <w:rsid w:val="02A67BEC"/>
    <w:rsid w:val="042F5835"/>
    <w:rsid w:val="0537282D"/>
    <w:rsid w:val="054D1796"/>
    <w:rsid w:val="067E005F"/>
    <w:rsid w:val="06BB31E9"/>
    <w:rsid w:val="07B00CC6"/>
    <w:rsid w:val="0B6423BD"/>
    <w:rsid w:val="0BF50F17"/>
    <w:rsid w:val="0C7F49C8"/>
    <w:rsid w:val="0E31128C"/>
    <w:rsid w:val="0F476BAA"/>
    <w:rsid w:val="11301FEB"/>
    <w:rsid w:val="11C72F47"/>
    <w:rsid w:val="1309222D"/>
    <w:rsid w:val="1331204B"/>
    <w:rsid w:val="143F60A1"/>
    <w:rsid w:val="19DB3DA3"/>
    <w:rsid w:val="1B9F611C"/>
    <w:rsid w:val="1EFD7285"/>
    <w:rsid w:val="1F5F3A9B"/>
    <w:rsid w:val="21617F9F"/>
    <w:rsid w:val="21B22658"/>
    <w:rsid w:val="21C44C50"/>
    <w:rsid w:val="22D327D6"/>
    <w:rsid w:val="23412D64"/>
    <w:rsid w:val="23902BE4"/>
    <w:rsid w:val="245A5375"/>
    <w:rsid w:val="25F82554"/>
    <w:rsid w:val="26D26F04"/>
    <w:rsid w:val="281A5FDA"/>
    <w:rsid w:val="282F70DF"/>
    <w:rsid w:val="2AA6386B"/>
    <w:rsid w:val="2CC8669B"/>
    <w:rsid w:val="2DD824DA"/>
    <w:rsid w:val="30E6401D"/>
    <w:rsid w:val="31A46C21"/>
    <w:rsid w:val="32543922"/>
    <w:rsid w:val="37F54B45"/>
    <w:rsid w:val="3AAF029A"/>
    <w:rsid w:val="3B4007CD"/>
    <w:rsid w:val="3CA803D8"/>
    <w:rsid w:val="3D9B1CEB"/>
    <w:rsid w:val="3D9D0ED6"/>
    <w:rsid w:val="3ECF0425"/>
    <w:rsid w:val="48C46592"/>
    <w:rsid w:val="4B1621ED"/>
    <w:rsid w:val="4B47208B"/>
    <w:rsid w:val="4B775B45"/>
    <w:rsid w:val="4BA45F7F"/>
    <w:rsid w:val="4BA677EA"/>
    <w:rsid w:val="4DED7DE4"/>
    <w:rsid w:val="4E3417B2"/>
    <w:rsid w:val="51D26704"/>
    <w:rsid w:val="52035F21"/>
    <w:rsid w:val="53804FAA"/>
    <w:rsid w:val="59197070"/>
    <w:rsid w:val="59372DB8"/>
    <w:rsid w:val="59F36CDF"/>
    <w:rsid w:val="5B2C65A4"/>
    <w:rsid w:val="5B7131C1"/>
    <w:rsid w:val="5B767BC7"/>
    <w:rsid w:val="5B953D2E"/>
    <w:rsid w:val="5DB23078"/>
    <w:rsid w:val="5E3A163F"/>
    <w:rsid w:val="5FD045C7"/>
    <w:rsid w:val="63C77D85"/>
    <w:rsid w:val="65732CEB"/>
    <w:rsid w:val="66D43C8A"/>
    <w:rsid w:val="67144738"/>
    <w:rsid w:val="68957613"/>
    <w:rsid w:val="69EB5D53"/>
    <w:rsid w:val="6AEF0271"/>
    <w:rsid w:val="6DDB65C6"/>
    <w:rsid w:val="6EB53772"/>
    <w:rsid w:val="70DB2CB6"/>
    <w:rsid w:val="712E60CD"/>
    <w:rsid w:val="72E41463"/>
    <w:rsid w:val="73654C2C"/>
    <w:rsid w:val="73A068C0"/>
    <w:rsid w:val="746D46EB"/>
    <w:rsid w:val="766F0C47"/>
    <w:rsid w:val="76D772FF"/>
    <w:rsid w:val="7B613DFC"/>
    <w:rsid w:val="7DBD283B"/>
    <w:rsid w:val="7FC372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Calibri"/>
      <w:color w:val="000000"/>
      <w:sz w:val="24"/>
      <w:szCs w:val="24"/>
      <w:lang w:val="en-US" w:eastAsia="zh-CN" w:bidi="ar-SA"/>
    </w:rPr>
  </w:style>
  <w:style w:type="table" w:customStyle="1" w:styleId="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CM5"/>
    <w:basedOn w:val="7"/>
    <w:next w:val="7"/>
    <w:unhideWhenUsed/>
    <w:qFormat/>
    <w:uiPriority w:val="99"/>
    <w:pPr>
      <w:spacing w:beforeLines="0" w:afterLines="0"/>
    </w:pPr>
    <w:rPr>
      <w:rFonts w:hint="eastAsia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6</Pages>
  <Words>988</Words>
  <Characters>1352</Characters>
  <Lines>0</Lines>
  <Paragraphs>0</Paragraphs>
  <TotalTime>1</TotalTime>
  <ScaleCrop>false</ScaleCrop>
  <LinksUpToDate>false</LinksUpToDate>
  <CharactersWithSpaces>1424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2023-08-29T09:01:00Z</dcterms:created>
  <dc:creator>Administrator</dc:creator>
  <cp:lastModifiedBy>WPS_1492258415</cp:lastModifiedBy>
  <cp:lastPrinted>2024-03-08T03:21:00Z</cp:lastPrinted>
  <dcterms:modified xsi:type="dcterms:W3CDTF">2025-02-19T09:01:27Z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029B17BE819940D4B4993574F773609A_13</vt:lpwstr>
  </property>
  <property fmtid="{D5CDD505-2E9C-101B-9397-08002B2CF9AE}" pid="4" name="KSOTemplateDocerSaveRecord">
    <vt:lpwstr>eyJoZGlkIjoiMGY3NGYwNzQ4YmY3YzAwYzNlMjkwZGY4YmQzZDk4YTkiLCJ1c2VySWQiOiIyNzUwNDk1MDgifQ==</vt:lpwstr>
  </property>
</Properties>
</file>