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DFEE065">
      <w:pPr>
        <w:spacing w:line="242" w:lineRule="auto"/>
      </w:pPr>
    </w:p>
    <w:p w14:paraId="4B94AF22">
      <w:pPr>
        <w:spacing w:line="242" w:lineRule="auto"/>
      </w:pPr>
    </w:p>
    <w:p w14:paraId="060FA5EF">
      <w:pPr>
        <w:spacing w:line="242" w:lineRule="auto"/>
      </w:pPr>
    </w:p>
    <w:p w14:paraId="28183650">
      <w:pPr>
        <w:spacing w:line="242" w:lineRule="auto"/>
      </w:pPr>
    </w:p>
    <w:p w14:paraId="0E146540">
      <w:pPr>
        <w:spacing w:line="242" w:lineRule="auto"/>
      </w:pP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321310</wp:posOffset>
                </wp:positionH>
                <wp:positionV relativeFrom="paragraph">
                  <wp:posOffset>36195</wp:posOffset>
                </wp:positionV>
                <wp:extent cx="4314190" cy="494665"/>
                <wp:effectExtent l="0" t="0" r="0" b="0"/>
                <wp:wrapNone/>
                <wp:docPr id="10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14190" cy="4946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302104DD">
                            <w:pPr>
                              <w:jc w:val="center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C000"/>
                                <w:sz w:val="38"/>
                                <w:szCs w:val="3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C000"/>
                                <w:sz w:val="38"/>
                                <w:szCs w:val="38"/>
                                <w:lang w:val="en-US" w:eastAsia="zh-CN"/>
                              </w:rPr>
                              <w:t>凤凰RPW Ultra-P-PRO 1000系列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5" o:spid="_x0000_s1026" o:spt="202" type="#_x0000_t202" style="position:absolute;left:0pt;margin-left:25.3pt;margin-top:2.85pt;height:38.95pt;width:339.7pt;z-index:251670528;mso-width-relative:page;mso-height-relative:page;" filled="f" stroked="f" coordsize="21600,21600" o:gfxdata="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wXEWc2gAAAAoBAAAPAAAAAAAAAAEAIAAA&#10;ACIAAABkcnMvZG93bnJldi54bWxQSwECFAAUAAAACACHTuJA9TqlWkMCAAB1BAAADgAAAAAAAAAB&#10;ACAAAAAp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02104DD">
                      <w:pPr>
                        <w:jc w:val="center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C000"/>
                          <w:sz w:val="38"/>
                          <w:szCs w:val="3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C000"/>
                          <w:sz w:val="38"/>
                          <w:szCs w:val="38"/>
                          <w:lang w:val="en-US" w:eastAsia="zh-CN"/>
                        </w:rPr>
                        <w:t>凤凰RPW Ultra-P-PRO 1000系列</w:t>
                      </w:r>
                    </w:p>
                  </w:txbxContent>
                </v:textbox>
              </v:shape>
            </w:pict>
          </mc:Fallback>
        </mc:AlternateContent>
      </w:r>
    </w:p>
    <w:p w14:paraId="7A42A477">
      <w:pPr>
        <w:spacing w:line="243" w:lineRule="auto"/>
      </w:pPr>
    </w:p>
    <w:p w14:paraId="144BAB77">
      <w:pPr>
        <w:spacing w:line="243" w:lineRule="auto"/>
      </w:pPr>
    </w:p>
    <w:p w14:paraId="20D4A149">
      <w:pPr>
        <w:spacing w:line="243" w:lineRule="auto"/>
      </w:pPr>
    </w:p>
    <w:p w14:paraId="6C82E9B3">
      <w:pPr>
        <w:spacing w:line="1270" w:lineRule="exact"/>
        <w:textAlignment w:val="center"/>
      </w:pPr>
      <w:r>
        <w:rPr>
          <w:rFonts w:hint="eastAsia" w:ascii="微软雅黑" w:hAnsi="微软雅黑" w:eastAsia="微软雅黑" w:cs="微软雅黑"/>
          <w:color w:val="01328C"/>
          <w:sz w:val="30"/>
          <w:szCs w:val="3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1517015</wp:posOffset>
            </wp:positionH>
            <wp:positionV relativeFrom="paragraph">
              <wp:posOffset>125095</wp:posOffset>
            </wp:positionV>
            <wp:extent cx="1868805" cy="2367915"/>
            <wp:effectExtent l="0" t="0" r="0" b="13335"/>
            <wp:wrapNone/>
            <wp:docPr id="6" name="图片 6" descr="F:/projet/5th/rpxt/cor-1000/2in1.PNG2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:/projet/5th/rpxt/cor-1000/2in1.PNG2in1"/>
                    <pic:cNvPicPr>
                      <a:picLocks noChangeAspect="1"/>
                    </pic:cNvPicPr>
                  </pic:nvPicPr>
                  <pic:blipFill>
                    <a:blip r:embed="rId6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1194435</wp:posOffset>
                </wp:positionH>
                <wp:positionV relativeFrom="paragraph">
                  <wp:posOffset>-1787525</wp:posOffset>
                </wp:positionV>
                <wp:extent cx="2514600" cy="1001395"/>
                <wp:effectExtent l="0" t="0" r="0" b="0"/>
                <wp:wrapNone/>
                <wp:docPr id="9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10013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767AA636">
                            <w:pPr>
                              <w:widowControl w:val="0"/>
                              <w:kinsoku/>
                              <w:adjustRightInd/>
                              <w:snapToGrid/>
                              <w:spacing w:line="720" w:lineRule="exact"/>
                              <w:textAlignment w:val="auto"/>
                              <w:rPr>
                                <w:rFonts w:ascii="微软雅黑" w:hAnsi="微软雅黑" w:eastAsia="微软雅黑" w:cs="微软雅黑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/>
                                <w:sz w:val="72"/>
                                <w:szCs w:val="72"/>
                              </w:rPr>
                              <w:t>产品规格书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FFFFFF"/>
                                <w:sz w:val="46"/>
                                <w:szCs w:val="46"/>
                              </w:rPr>
                              <w:t>SPECIFICATION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" o:spid="_x0000_s1026" o:spt="202" type="#_x0000_t202" style="position:absolute;left:0pt;margin-left:94.05pt;margin-top:-140.75pt;height:78.85pt;width:198pt;z-index:251668480;mso-width-relative:page;mso-height-relative:page;" filled="f" stroked="f" coordsize="21600,21600" o:gfxdata="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767AA636">
                      <w:pPr>
                        <w:widowControl w:val="0"/>
                        <w:kinsoku/>
                        <w:adjustRightInd/>
                        <w:snapToGrid/>
                        <w:spacing w:line="720" w:lineRule="exact"/>
                        <w:textAlignment w:val="auto"/>
                        <w:rPr>
                          <w:rFonts w:ascii="微软雅黑" w:hAnsi="微软雅黑" w:eastAsia="微软雅黑" w:cs="微软雅黑"/>
                          <w:b/>
                          <w:bCs/>
                          <w:color w:val="FFFFFF"/>
                          <w:sz w:val="72"/>
                          <w:szCs w:val="72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/>
                          <w:sz w:val="72"/>
                          <w:szCs w:val="72"/>
                        </w:rPr>
                        <w:t>产品规格书</w:t>
                      </w: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FFFFFF"/>
                          <w:sz w:val="46"/>
                          <w:szCs w:val="46"/>
                        </w:rPr>
                        <w:t>SPECIFICATION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color w:val="auto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62230</wp:posOffset>
                </wp:positionV>
                <wp:extent cx="2952115" cy="0"/>
                <wp:effectExtent l="0" t="12700" r="635" b="15875"/>
                <wp:wrapNone/>
                <wp:docPr id="7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115" cy="0"/>
                        </a:xfrm>
                        <a:prstGeom prst="straightConnector1">
                          <a:avLst/>
                        </a:prstGeom>
                        <a:ln w="25400" cap="flat" cmpd="sng">
                          <a:solidFill>
                            <a:srgbClr val="FFFFFF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连接符 5" o:spid="_x0000_s1026" o:spt="32" type="#_x0000_t32" style="position:absolute;left:0pt;margin-left:77.8pt;margin-top:4.9pt;height:0pt;width:232.45pt;z-index:251669504;mso-width-relative:page;mso-height-relative:page;" filled="f" stroked="t" coordsize="21600,21600" o:gfxdata="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AfS/UTSAAAABwEAAA8AAAAAAAAAAQAgAAAAIgAAAGRycy9kb3ducmV2LnhtbFBL&#10;AQIUABQAAAAIAIdO4kBoDI1E/AEAAPEDAAAOAAAAAAAAAAEAIAAAACEBAABkcnMvZTJvRG9jLnht&#10;bFBLBQYAAAAABgAGAFkBAACPBQAAAAA=&#10;">
                <v:fill on="f" focussize="0,0"/>
                <v:stroke weight="2pt" color="#FFFFFF" joinstyle="round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579755</wp:posOffset>
                </wp:positionH>
                <wp:positionV relativeFrom="paragraph">
                  <wp:posOffset>-2127250</wp:posOffset>
                </wp:positionV>
                <wp:extent cx="3800475" cy="4780280"/>
                <wp:effectExtent l="12700" t="12700" r="15875" b="26670"/>
                <wp:wrapNone/>
                <wp:docPr id="12" name="剪去单角的矩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3800475" cy="4780280"/>
                        </a:xfrm>
                        <a:prstGeom prst="snip1Rect">
                          <a:avLst>
                            <a:gd name="adj" fmla="val 36852"/>
                          </a:avLst>
                        </a:prstGeom>
                        <a:solidFill>
                          <a:srgbClr val="01328C"/>
                        </a:solidFill>
                        <a:ln w="25400" cap="flat" cmpd="sng" algn="ctr">
                          <a:solidFill>
                            <a:srgbClr val="013289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剪去单角的矩形 1" o:spid="_x0000_s1026" style="position:absolute;left:0pt;flip:x;margin-left:45.65pt;margin-top:-167.5pt;height:376.4pt;width:299.25pt;rotation:11796480f;z-index:251661312;v-text-anchor:middle;mso-width-relative:page;mso-height-relative:page;" fillcolor="#01328C" filled="t" stroked="t" coordsize="3800475,4780280" o:gfxdata="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" path="m0,0l2399923,0,3800475,1400551,3800475,4780280,0,4780280xe">
                <v:path o:connectlocs="3800475,2390140;1900237,4780280;0,2390140;1900237,0" o:connectangles="0,82,164,247"/>
                <v:fill on="t" focussize="0,0"/>
                <v:stroke weight="2pt" color="#013289" joinstyle="round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767080</wp:posOffset>
                </wp:positionH>
                <wp:positionV relativeFrom="paragraph">
                  <wp:posOffset>273685</wp:posOffset>
                </wp:positionV>
                <wp:extent cx="2295525" cy="0"/>
                <wp:effectExtent l="0" t="12700" r="9525" b="15875"/>
                <wp:wrapNone/>
                <wp:docPr id="30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95525" cy="0"/>
                        </a:xfrm>
                        <a:prstGeom prst="straightConnector1">
                          <a:avLst/>
                        </a:prstGeom>
                        <a:ln w="25400" cap="flat" cmpd="sng">
                          <a:solidFill>
                            <a:srgbClr val="FFFFFF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接连接符 5" o:spid="_x0000_s1026" o:spt="32" type="#_x0000_t32" style="position:absolute;left:0pt;margin-left:60.4pt;margin-top:21.55pt;height:0pt;width:180.75pt;z-index:251659264;mso-width-relative:page;mso-height-relative:page;" filled="f" stroked="t" coordsize="21600,21600" o:gfxdata="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">
                <v:fill on="f" focussize="0,0"/>
                <v:stroke weight="2pt" color="#FFFFFF" joinstyle="round"/>
                <v:imagedata o:title=""/>
                <o:lock v:ext="edit" aspectratio="f"/>
              </v:shape>
            </w:pict>
          </mc:Fallback>
        </mc:AlternateContent>
      </w:r>
    </w:p>
    <w:p w14:paraId="4AE3643D">
      <w:pPr>
        <w:spacing w:line="245" w:lineRule="auto"/>
      </w:pPr>
    </w:p>
    <w:p w14:paraId="11618ECC">
      <w:pPr>
        <w:spacing w:line="245" w:lineRule="auto"/>
        <w:rPr>
          <w:rFonts w:eastAsia="宋体"/>
        </w:rPr>
      </w:pPr>
    </w:p>
    <w:p w14:paraId="707C079B">
      <w:pPr>
        <w:spacing w:line="245" w:lineRule="auto"/>
      </w:pPr>
    </w:p>
    <w:p w14:paraId="24770C6C">
      <w:pPr>
        <w:spacing w:line="245" w:lineRule="auto"/>
      </w:pPr>
    </w:p>
    <w:p w14:paraId="6D8E942C">
      <w:pPr>
        <w:spacing w:line="245" w:lineRule="auto"/>
      </w:pPr>
    </w:p>
    <w:p w14:paraId="2F7E709B">
      <w:pPr>
        <w:spacing w:line="245" w:lineRule="auto"/>
      </w:pPr>
    </w:p>
    <w:p w14:paraId="2A62E3D2">
      <w:pPr>
        <w:spacing w:line="245" w:lineRule="auto"/>
      </w:pPr>
    </w:p>
    <w:p w14:paraId="3F1A9D05">
      <w:pPr>
        <w:spacing w:line="246" w:lineRule="auto"/>
      </w:pPr>
    </w:p>
    <w:p w14:paraId="7CFA1F76">
      <w:pPr>
        <w:spacing w:line="246" w:lineRule="auto"/>
      </w:pPr>
    </w:p>
    <w:p w14:paraId="1B33DBFD">
      <w:pPr>
        <w:spacing w:line="246" w:lineRule="auto"/>
      </w:pPr>
    </w:p>
    <w:p w14:paraId="6145579C">
      <w:pPr>
        <w:spacing w:line="246" w:lineRule="auto"/>
      </w:pPr>
    </w:p>
    <w:p w14:paraId="5CB2DA47">
      <w:pPr>
        <w:spacing w:line="1099" w:lineRule="exact"/>
        <w:ind w:firstLine="3736"/>
        <w:textAlignment w:val="center"/>
        <w:rPr>
          <w:rFonts w:eastAsia="宋体"/>
        </w:rPr>
        <w:sectPr>
          <w:headerReference r:id="rId3" w:type="default"/>
          <w:footerReference r:id="rId4" w:type="default"/>
          <w:pgSz w:w="11906" w:h="16839"/>
          <w:pgMar w:top="1429" w:right="1769" w:bottom="0" w:left="0" w:header="0" w:footer="0" w:gutter="0"/>
          <w:cols w:space="720" w:num="1"/>
          <w:titlePg/>
        </w:sectPr>
      </w:pP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-8255</wp:posOffset>
            </wp:positionH>
            <wp:positionV relativeFrom="paragraph">
              <wp:posOffset>-4779645</wp:posOffset>
            </wp:positionV>
            <wp:extent cx="7556500" cy="10816590"/>
            <wp:effectExtent l="0" t="0" r="6350" b="3810"/>
            <wp:wrapNone/>
            <wp:docPr id="24" name="图片 24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  <w:sz w:val="21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4140835</wp:posOffset>
            </wp:positionH>
            <wp:positionV relativeFrom="paragraph">
              <wp:posOffset>3168015</wp:posOffset>
            </wp:positionV>
            <wp:extent cx="2220595" cy="584200"/>
            <wp:effectExtent l="0" t="0" r="0" b="4445"/>
            <wp:wrapNone/>
            <wp:docPr id="11" name="图片 5" descr="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5" descr="logo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20595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4117975</wp:posOffset>
                </wp:positionH>
                <wp:positionV relativeFrom="paragraph">
                  <wp:posOffset>3952875</wp:posOffset>
                </wp:positionV>
                <wp:extent cx="2917825" cy="919480"/>
                <wp:effectExtent l="0" t="0" r="15875" b="13970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17825" cy="919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F87E485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 w:val="0"/>
                              <w:spacing w:line="192" w:lineRule="auto"/>
                              <w:textAlignment w:val="baseline"/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惠州市迈锐光电有限公司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 xml:space="preserve">   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深圳市迈锐光电有限公司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>总部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地址：惠州市东江高新区兴科西路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>2号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br w:type="textWrapping"/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网址：www.mightary.com   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2FAC3F6">
                            <w:pPr>
                              <w:pStyle w:val="2"/>
                              <w:keepNext w:val="0"/>
                              <w:keepLines w:val="0"/>
                              <w:pageBreakBefore w:val="0"/>
                              <w:widowControl/>
                              <w:kinsoku w:val="0"/>
                              <w:wordWrap/>
                              <w:overflowPunct/>
                              <w:topLinePunct w:val="0"/>
                              <w:autoSpaceDE w:val="0"/>
                              <w:autoSpaceDN w:val="0"/>
                              <w:bidi w:val="0"/>
                              <w:adjustRightInd w:val="0"/>
                              <w:snapToGrid w:val="0"/>
                              <w:spacing w:line="192" w:lineRule="auto"/>
                              <w:textAlignment w:val="baseline"/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01328C"/>
                                <w:sz w:val="18"/>
                                <w:szCs w:val="18"/>
                              </w:rPr>
                              <w:t>服务热线：400-8898-960</w:t>
                            </w:r>
                          </w:p>
                          <w:p w14:paraId="02D590FC"/>
                        </w:txbxContent>
                      </wps:txbx>
                      <wps:bodyPr vert="horz" wrap="square" anchor="t" anchorCtr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4.25pt;margin-top:311.25pt;height:72.4pt;width:229.75pt;z-index:251671552;mso-width-relative:page;mso-height-relative:page;" fillcolor="#FFFFFF" filled="t" stroked="f" coordsize="21600,21600" o:gfxdata="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"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5F87E485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 w:val="0"/>
                        <w:spacing w:line="192" w:lineRule="auto"/>
                        <w:textAlignment w:val="baseline"/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惠州市迈锐光电有限公司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 xml:space="preserve">   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深圳市迈锐光电有限公司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br w:type="textWrapping"/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>总部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地址：惠州市东江高新区兴科西路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>2号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br w:type="textWrapping"/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网址：www.mightary.com   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  <w:lang w:val="en-US" w:eastAsia="zh-CN"/>
                        </w:rPr>
                        <w:t xml:space="preserve"> </w:t>
                      </w:r>
                    </w:p>
                    <w:p w14:paraId="72FAC3F6">
                      <w:pPr>
                        <w:pStyle w:val="2"/>
                        <w:keepNext w:val="0"/>
                        <w:keepLines w:val="0"/>
                        <w:pageBreakBefore w:val="0"/>
                        <w:widowControl/>
                        <w:kinsoku w:val="0"/>
                        <w:wordWrap/>
                        <w:overflowPunct/>
                        <w:topLinePunct w:val="0"/>
                        <w:autoSpaceDE w:val="0"/>
                        <w:autoSpaceDN w:val="0"/>
                        <w:bidi w:val="0"/>
                        <w:adjustRightInd w:val="0"/>
                        <w:snapToGrid w:val="0"/>
                        <w:spacing w:line="192" w:lineRule="auto"/>
                        <w:textAlignment w:val="baseline"/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01328C"/>
                          <w:sz w:val="18"/>
                          <w:szCs w:val="18"/>
                        </w:rPr>
                        <w:t>服务热线：400-8898-960</w:t>
                      </w:r>
                    </w:p>
                    <w:p w14:paraId="02D590FC"/>
                  </w:txbxContent>
                </v:textbox>
              </v:shape>
            </w:pict>
          </mc:Fallback>
        </mc:AlternateContent>
      </w:r>
    </w:p>
    <w:p w14:paraId="1547C090">
      <w:pPr>
        <w:rPr>
          <w:rFonts w:eastAsia="宋体"/>
        </w:rPr>
      </w:pPr>
    </w:p>
    <w:p w14:paraId="5A813257">
      <w:pPr>
        <w:rPr>
          <w:rFonts w:ascii="微软雅黑" w:hAnsi="微软雅黑" w:eastAsia="微软雅黑" w:cs="微软雅黑"/>
          <w:b/>
          <w:bCs/>
          <w:color w:val="auto"/>
          <w:sz w:val="40"/>
          <w:szCs w:val="4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40"/>
          <w:szCs w:val="40"/>
        </w:rPr>
        <w:t>❏ 版权说明</w:t>
      </w:r>
    </w:p>
    <w:p w14:paraId="0EF97806">
      <w:pPr>
        <w:rPr>
          <w:rFonts w:ascii="微软雅黑" w:hAnsi="微软雅黑" w:eastAsia="微软雅黑" w:cs="微软雅黑"/>
          <w:color w:val="auto"/>
        </w:rPr>
      </w:pPr>
    </w:p>
    <w:p w14:paraId="06C3263C">
      <w:pPr>
        <w:rPr>
          <w:rFonts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  <w:sz w:val="28"/>
          <w:szCs w:val="28"/>
        </w:rPr>
        <w:t>版权 ©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-2080260</wp:posOffset>
            </wp:positionV>
            <wp:extent cx="7556500" cy="10816590"/>
            <wp:effectExtent l="0" t="0" r="6350" b="3810"/>
            <wp:wrapNone/>
            <wp:docPr id="23" name="图片 2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auto"/>
        </w:rPr>
        <w:br w:type="textWrapping"/>
      </w:r>
      <w:r>
        <w:rPr>
          <w:rFonts w:hint="eastAsia" w:ascii="微软雅黑" w:hAnsi="微软雅黑" w:eastAsia="微软雅黑" w:cs="微软雅黑"/>
          <w:color w:val="auto"/>
        </w:rPr>
        <w:t>迈锐光电有限公司是依法行使本著作权的合法权利人。</w:t>
      </w:r>
      <w:r>
        <w:rPr>
          <w:rFonts w:hint="eastAsia" w:ascii="微软雅黑" w:hAnsi="微软雅黑" w:eastAsia="微软雅黑" w:cs="微软雅黑"/>
          <w:color w:val="auto"/>
        </w:rPr>
        <w:br w:type="textWrapping"/>
      </w:r>
      <w:r>
        <w:rPr>
          <w:rFonts w:hint="eastAsia" w:ascii="微软雅黑" w:hAnsi="微软雅黑" w:eastAsia="微软雅黑" w:cs="微软雅黑"/>
          <w:color w:val="auto"/>
        </w:rPr>
        <w:t>未经迈锐光电有限公司署名许可，任何其他个人或组织，均不得以任何形式将本手册节选、转载、复制、翻译、编辑、发布或将其储存到检索系统使用于其他场合。</w:t>
      </w:r>
    </w:p>
    <w:p w14:paraId="46DD8DED">
      <w:pPr>
        <w:rPr>
          <w:rFonts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本手册内容，如有修改，恕不另行通知。</w:t>
      </w:r>
    </w:p>
    <w:p w14:paraId="57CA57C5">
      <w:pPr>
        <w:rPr>
          <w:rFonts w:ascii="微软雅黑" w:hAnsi="微软雅黑" w:eastAsia="微软雅黑" w:cs="微软雅黑"/>
        </w:rPr>
      </w:pPr>
    </w:p>
    <w:p w14:paraId="14328E20">
      <w:pPr>
        <w:rPr>
          <w:rFonts w:ascii="微软雅黑" w:hAnsi="微软雅黑" w:eastAsia="微软雅黑" w:cs="微软雅黑"/>
        </w:rPr>
      </w:pPr>
    </w:p>
    <w:p w14:paraId="367C9A68">
      <w:pPr>
        <w:rPr>
          <w:rFonts w:ascii="微软雅黑" w:hAnsi="微软雅黑" w:eastAsia="微软雅黑" w:cs="微软雅黑"/>
        </w:rPr>
      </w:pPr>
    </w:p>
    <w:p w14:paraId="032990B3">
      <w:pPr>
        <w:rPr>
          <w:rFonts w:ascii="微软雅黑" w:hAnsi="微软雅黑" w:eastAsia="微软雅黑" w:cs="微软雅黑"/>
        </w:rPr>
      </w:pPr>
    </w:p>
    <w:p w14:paraId="56BC8B4C">
      <w:pPr>
        <w:rPr>
          <w:rFonts w:ascii="微软雅黑" w:hAnsi="微软雅黑" w:eastAsia="微软雅黑" w:cs="微软雅黑"/>
        </w:rPr>
      </w:pPr>
    </w:p>
    <w:p w14:paraId="5820013E">
      <w:pPr>
        <w:rPr>
          <w:rFonts w:ascii="微软雅黑" w:hAnsi="微软雅黑" w:eastAsia="微软雅黑" w:cs="微软雅黑"/>
        </w:rPr>
      </w:pPr>
    </w:p>
    <w:p w14:paraId="1A156FDD">
      <w:pPr>
        <w:rPr>
          <w:rFonts w:ascii="微软雅黑" w:hAnsi="微软雅黑" w:eastAsia="微软雅黑" w:cs="微软雅黑"/>
        </w:rPr>
      </w:pPr>
    </w:p>
    <w:p w14:paraId="2B7CDDA0">
      <w:pPr>
        <w:rPr>
          <w:rFonts w:ascii="微软雅黑" w:hAnsi="微软雅黑" w:eastAsia="微软雅黑" w:cs="微软雅黑"/>
        </w:rPr>
      </w:pPr>
    </w:p>
    <w:p w14:paraId="54C7B750">
      <w:pPr>
        <w:rPr>
          <w:rFonts w:ascii="微软雅黑" w:hAnsi="微软雅黑" w:eastAsia="微软雅黑" w:cs="微软雅黑"/>
        </w:rPr>
      </w:pPr>
    </w:p>
    <w:p w14:paraId="4C60593D">
      <w:pPr>
        <w:rPr>
          <w:rFonts w:ascii="微软雅黑" w:hAnsi="微软雅黑" w:eastAsia="微软雅黑" w:cs="微软雅黑"/>
        </w:rPr>
      </w:pPr>
    </w:p>
    <w:p w14:paraId="12823DB6">
      <w:pPr>
        <w:rPr>
          <w:rFonts w:ascii="微软雅黑" w:hAnsi="微软雅黑" w:eastAsia="微软雅黑" w:cs="微软雅黑"/>
        </w:rPr>
      </w:pPr>
    </w:p>
    <w:p w14:paraId="74D5F05A">
      <w:pPr>
        <w:rPr>
          <w:rFonts w:ascii="微软雅黑" w:hAnsi="微软雅黑" w:eastAsia="微软雅黑" w:cs="微软雅黑"/>
        </w:rPr>
      </w:pPr>
    </w:p>
    <w:p w14:paraId="2307B20E">
      <w:pPr>
        <w:rPr>
          <w:rFonts w:ascii="微软雅黑" w:hAnsi="微软雅黑" w:eastAsia="微软雅黑" w:cs="微软雅黑"/>
        </w:rPr>
      </w:pPr>
    </w:p>
    <w:p w14:paraId="34F3C026">
      <w:pPr>
        <w:rPr>
          <w:rFonts w:ascii="微软雅黑" w:hAnsi="微软雅黑" w:eastAsia="微软雅黑" w:cs="微软雅黑"/>
        </w:rPr>
      </w:pPr>
    </w:p>
    <w:p w14:paraId="7EBC4A48">
      <w:pPr>
        <w:rPr>
          <w:rFonts w:ascii="微软雅黑" w:hAnsi="微软雅黑" w:eastAsia="微软雅黑" w:cs="微软雅黑"/>
        </w:rPr>
      </w:pPr>
    </w:p>
    <w:p w14:paraId="296D7FBF">
      <w:pPr>
        <w:rPr>
          <w:rFonts w:ascii="微软雅黑" w:hAnsi="微软雅黑" w:eastAsia="微软雅黑" w:cs="微软雅黑"/>
        </w:rPr>
      </w:pPr>
    </w:p>
    <w:p w14:paraId="0AB2CAC9">
      <w:pPr>
        <w:rPr>
          <w:rFonts w:ascii="微软雅黑" w:hAnsi="微软雅黑" w:eastAsia="微软雅黑" w:cs="微软雅黑"/>
        </w:rPr>
      </w:pPr>
    </w:p>
    <w:p w14:paraId="74249D00">
      <w:pPr>
        <w:rPr>
          <w:rFonts w:ascii="微软雅黑" w:hAnsi="微软雅黑" w:eastAsia="微软雅黑" w:cs="微软雅黑"/>
        </w:rPr>
      </w:pPr>
    </w:p>
    <w:p w14:paraId="3208AAC9">
      <w:pPr>
        <w:rPr>
          <w:rFonts w:ascii="微软雅黑" w:hAnsi="微软雅黑" w:eastAsia="微软雅黑" w:cs="微软雅黑"/>
        </w:rPr>
      </w:pPr>
    </w:p>
    <w:p w14:paraId="1D6780AF">
      <w:pPr>
        <w:rPr>
          <w:rFonts w:ascii="微软雅黑" w:hAnsi="微软雅黑" w:eastAsia="微软雅黑" w:cs="微软雅黑"/>
        </w:rPr>
      </w:pPr>
    </w:p>
    <w:p w14:paraId="76B7AD0F">
      <w:pPr>
        <w:rPr>
          <w:rFonts w:ascii="微软雅黑" w:hAnsi="微软雅黑" w:eastAsia="微软雅黑" w:cs="微软雅黑"/>
        </w:rPr>
      </w:pPr>
    </w:p>
    <w:p w14:paraId="66FF6663">
      <w:pPr>
        <w:rPr>
          <w:rFonts w:ascii="微软雅黑" w:hAnsi="微软雅黑" w:eastAsia="微软雅黑" w:cs="微软雅黑"/>
        </w:rPr>
      </w:pPr>
    </w:p>
    <w:p w14:paraId="65B8915A">
      <w:pPr>
        <w:rPr>
          <w:rFonts w:ascii="微软雅黑" w:hAnsi="微软雅黑" w:eastAsia="微软雅黑" w:cs="微软雅黑"/>
        </w:rPr>
      </w:pPr>
    </w:p>
    <w:p w14:paraId="7BAF2E06">
      <w:pPr>
        <w:rPr>
          <w:rFonts w:ascii="微软雅黑" w:hAnsi="微软雅黑" w:eastAsia="微软雅黑" w:cs="微软雅黑"/>
        </w:rPr>
      </w:pPr>
    </w:p>
    <w:p w14:paraId="5E2B9A14">
      <w:pPr>
        <w:rPr>
          <w:rFonts w:ascii="微软雅黑" w:hAnsi="微软雅黑" w:eastAsia="微软雅黑" w:cs="微软雅黑"/>
        </w:rPr>
      </w:pPr>
    </w:p>
    <w:p w14:paraId="43BF125E">
      <w:pPr>
        <w:rPr>
          <w:rFonts w:ascii="微软雅黑" w:hAnsi="微软雅黑" w:eastAsia="微软雅黑" w:cs="微软雅黑"/>
        </w:rPr>
      </w:pPr>
    </w:p>
    <w:p w14:paraId="16A13AA5">
      <w:pPr>
        <w:rPr>
          <w:rFonts w:ascii="微软雅黑" w:hAnsi="微软雅黑" w:eastAsia="微软雅黑" w:cs="微软雅黑"/>
        </w:rPr>
      </w:pPr>
    </w:p>
    <w:p w14:paraId="0A3F5E4A">
      <w:pPr>
        <w:jc w:val="both"/>
        <w:rPr>
          <w:rFonts w:ascii="微软雅黑" w:hAnsi="微软雅黑" w:eastAsia="微软雅黑" w:cs="微软雅黑"/>
          <w:color w:val="595959"/>
          <w:sz w:val="30"/>
          <w:szCs w:val="30"/>
        </w:rPr>
      </w:pPr>
    </w:p>
    <w:p w14:paraId="013956C3">
      <w:pPr>
        <w:jc w:val="both"/>
        <w:rPr>
          <w:rFonts w:ascii="微软雅黑" w:hAnsi="微软雅黑" w:eastAsia="微软雅黑" w:cs="微软雅黑"/>
          <w:color w:val="595959"/>
          <w:sz w:val="30"/>
          <w:szCs w:val="30"/>
        </w:rPr>
      </w:pPr>
    </w:p>
    <w:p w14:paraId="74730719">
      <w:pPr>
        <w:jc w:val="center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color w:val="595959"/>
          <w:sz w:val="30"/>
          <w:szCs w:val="30"/>
        </w:rPr>
        <w:t>修订记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-1589405</wp:posOffset>
            </wp:positionV>
            <wp:extent cx="7556500" cy="10816590"/>
            <wp:effectExtent l="0" t="0" r="6350" b="3810"/>
            <wp:wrapNone/>
            <wp:docPr id="22" name="图片 22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color w:val="595959"/>
          <w:sz w:val="30"/>
          <w:szCs w:val="30"/>
        </w:rPr>
        <w:t>录</w:t>
      </w:r>
    </w:p>
    <w:p w14:paraId="169E8C8A">
      <w:pPr>
        <w:spacing w:line="88" w:lineRule="exact"/>
        <w:rPr>
          <w:rFonts w:ascii="微软雅黑" w:hAnsi="微软雅黑" w:eastAsia="微软雅黑" w:cs="微软雅黑"/>
        </w:rPr>
      </w:pPr>
    </w:p>
    <w:tbl>
      <w:tblPr>
        <w:tblStyle w:val="8"/>
        <w:tblW w:w="4998" w:type="pct"/>
        <w:tblInd w:w="0" w:type="dxa"/>
        <w:tblBorders>
          <w:top w:val="single" w:color="000000" w:sz="2" w:space="0"/>
          <w:left w:val="single" w:color="000000" w:sz="2" w:space="0"/>
          <w:bottom w:val="single" w:color="000000" w:sz="2" w:space="0"/>
          <w:right w:val="single" w:color="000000" w:sz="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633"/>
        <w:gridCol w:w="1323"/>
        <w:gridCol w:w="3705"/>
        <w:gridCol w:w="1324"/>
        <w:gridCol w:w="1324"/>
      </w:tblGrid>
      <w:tr w14:paraId="06B6885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01328C"/>
            <w:vAlign w:val="center"/>
          </w:tcPr>
          <w:p w14:paraId="093B655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5"/>
                <w:sz w:val="20"/>
                <w:szCs w:val="20"/>
              </w:rPr>
              <w:t>序号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48E2BE8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发布版本</w:t>
            </w:r>
          </w:p>
        </w:tc>
        <w:tc>
          <w:tcPr>
            <w:tcW w:w="2229" w:type="pct"/>
            <w:shd w:val="clear" w:color="auto" w:fill="01328C"/>
            <w:vAlign w:val="center"/>
          </w:tcPr>
          <w:p w14:paraId="6FA5E11F">
            <w:pPr>
              <w:jc w:val="center"/>
              <w:rPr>
                <w:rFonts w:ascii="微软雅黑" w:hAnsi="微软雅黑" w:eastAsia="微软雅黑" w:cs="微软雅黑"/>
                <w:color w:val="FFFFFF"/>
                <w:spacing w:val="9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9"/>
                <w:sz w:val="20"/>
                <w:szCs w:val="20"/>
              </w:rPr>
              <w:t>修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订内容简述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43588FA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8"/>
                <w:sz w:val="20"/>
                <w:szCs w:val="20"/>
              </w:rPr>
              <w:t>修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7"/>
                <w:sz w:val="20"/>
                <w:szCs w:val="20"/>
              </w:rPr>
              <w:t>订日期</w:t>
            </w:r>
          </w:p>
        </w:tc>
        <w:tc>
          <w:tcPr>
            <w:tcW w:w="796" w:type="pct"/>
            <w:shd w:val="clear" w:color="auto" w:fill="01328C"/>
            <w:vAlign w:val="center"/>
          </w:tcPr>
          <w:p w14:paraId="6F4B1BF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color w:val="FFFFFF"/>
                <w:spacing w:val="7"/>
                <w:sz w:val="20"/>
                <w:szCs w:val="20"/>
              </w:rPr>
              <w:t>修订</w:t>
            </w:r>
            <w:r>
              <w:rPr>
                <w:rFonts w:hint="eastAsia" w:ascii="微软雅黑" w:hAnsi="微软雅黑" w:eastAsia="微软雅黑" w:cs="微软雅黑"/>
                <w:color w:val="FFFFFF"/>
                <w:spacing w:val="6"/>
                <w:sz w:val="20"/>
                <w:szCs w:val="20"/>
              </w:rPr>
              <w:t>人</w:t>
            </w:r>
          </w:p>
        </w:tc>
      </w:tr>
      <w:tr w14:paraId="1D283B6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1E2E51B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1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974759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V1.0.0</w:t>
            </w:r>
          </w:p>
        </w:tc>
        <w:tc>
          <w:tcPr>
            <w:tcW w:w="2229" w:type="pct"/>
            <w:shd w:val="clear" w:color="auto" w:fill="F1F1F1"/>
            <w:vAlign w:val="center"/>
          </w:tcPr>
          <w:p w14:paraId="057B0E9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初版发行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BE031AE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202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5</w:t>
            </w: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.0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6</w:t>
            </w: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.</w:t>
            </w:r>
            <w:r>
              <w:rPr>
                <w:rFonts w:ascii="微软雅黑" w:hAnsi="微软雅黑" w:eastAsia="微软雅黑" w:cs="微软雅黑"/>
                <w:sz w:val="20"/>
                <w:szCs w:val="20"/>
              </w:rPr>
              <w:t>10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41470A1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邓连波</w:t>
            </w:r>
          </w:p>
        </w:tc>
      </w:tr>
      <w:tr w14:paraId="0A2D7338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836A11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2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4EE19F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AB809D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92D826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0D926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5935592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A9B28D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3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63CD8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615030D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0A9D7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CE372F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2C71E6B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119B6C88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4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08FF32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4DC3C4D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69254F2C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484742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707BA3B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40E993AA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5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3D6268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0A36F325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E5CECB5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C93C64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00A739F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35EC84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6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26761B4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73B851F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272626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282E7A4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74D2746C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2E081FCC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7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01847856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7EC8A599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07CB774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47D6C1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</w:p>
        </w:tc>
      </w:tr>
      <w:tr w14:paraId="0F49C02F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1190AE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z w:val="20"/>
                <w:szCs w:val="20"/>
              </w:rPr>
              <w:t>8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BD90964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53E42D2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606304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2E4132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38C8716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4DCD718B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9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B8B0AB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05E8342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98B737B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27EC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1354EC1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37400FC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0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BF86E6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75FF963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820E703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2E7772D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7BAF667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335CC58F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1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669E770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25C2F2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D83E9A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454CD3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17699DFB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2677843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2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52135D8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C58CD2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D6E4DF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10F050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7A5AA70E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85100B7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3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7935373C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381BEF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B88C9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5DA2B8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C7BBCB0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6A96F908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4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6808A5AA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1672E19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02E6B9A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95A9012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6E1C43EA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5159020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5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4832F00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952D1B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1791DE96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5AAE912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590CA6A7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75EC6A52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6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A2B2882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6371C1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BAB44E1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6A0AA20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62A82E73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07E34D5E">
            <w:pPr>
              <w:jc w:val="center"/>
              <w:rPr>
                <w:rFonts w:ascii="微软雅黑" w:hAnsi="微软雅黑" w:eastAsia="微软雅黑" w:cs="微软雅黑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</w:t>
            </w:r>
            <w:r>
              <w:rPr>
                <w:rFonts w:hint="eastAsia" w:ascii="微软雅黑" w:hAnsi="微软雅黑" w:eastAsia="微软雅黑" w:cs="微软雅黑"/>
                <w:spacing w:val="-6"/>
                <w:sz w:val="20"/>
                <w:szCs w:val="20"/>
              </w:rPr>
              <w:t>7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F1DAB0D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5B4F606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4DCBD9EB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3AEBF8C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  <w:tr w14:paraId="3C5761A2">
        <w:tblPrEx>
          <w:tblBorders>
            <w:top w:val="single" w:color="000000" w:sz="2" w:space="0"/>
            <w:left w:val="single" w:color="000000" w:sz="2" w:space="0"/>
            <w:bottom w:val="single" w:color="000000" w:sz="2" w:space="0"/>
            <w:right w:val="single" w:color="000000" w:sz="2" w:space="0"/>
            <w:insideH w:val="single" w:color="000000" w:sz="2" w:space="0"/>
            <w:insideV w:val="single" w:color="000000" w:sz="2" w:space="0"/>
          </w:tblBorders>
        </w:tblPrEx>
        <w:trPr>
          <w:trHeight w:val="567" w:hRule="atLeast"/>
        </w:trPr>
        <w:tc>
          <w:tcPr>
            <w:tcW w:w="381" w:type="pct"/>
            <w:shd w:val="clear" w:color="auto" w:fill="D7D7D7"/>
            <w:vAlign w:val="center"/>
          </w:tcPr>
          <w:p w14:paraId="5EA2666F">
            <w:pPr>
              <w:jc w:val="center"/>
              <w:rPr>
                <w:rFonts w:ascii="微软雅黑" w:hAnsi="微软雅黑" w:eastAsia="微软雅黑" w:cs="微软雅黑"/>
                <w:spacing w:val="-8"/>
                <w:sz w:val="20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spacing w:val="-8"/>
                <w:sz w:val="20"/>
                <w:szCs w:val="20"/>
              </w:rPr>
              <w:t>18</w:t>
            </w:r>
          </w:p>
        </w:tc>
        <w:tc>
          <w:tcPr>
            <w:tcW w:w="796" w:type="pct"/>
            <w:shd w:val="clear" w:color="auto" w:fill="F1F1F1"/>
            <w:vAlign w:val="center"/>
          </w:tcPr>
          <w:p w14:paraId="35215105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2229" w:type="pct"/>
            <w:shd w:val="clear" w:color="auto" w:fill="F1F1F1"/>
            <w:vAlign w:val="center"/>
          </w:tcPr>
          <w:p w14:paraId="316BE3A7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68E5E1F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  <w:tc>
          <w:tcPr>
            <w:tcW w:w="796" w:type="pct"/>
            <w:shd w:val="clear" w:color="auto" w:fill="F1F1F1"/>
            <w:vAlign w:val="center"/>
          </w:tcPr>
          <w:p w14:paraId="7F16C309">
            <w:pPr>
              <w:jc w:val="center"/>
              <w:rPr>
                <w:rFonts w:ascii="微软雅黑" w:hAnsi="微软雅黑" w:eastAsia="微软雅黑" w:cs="微软雅黑"/>
              </w:rPr>
            </w:pPr>
          </w:p>
        </w:tc>
      </w:tr>
    </w:tbl>
    <w:p w14:paraId="4B6F0149">
      <w:pPr>
        <w:spacing w:line="260" w:lineRule="auto"/>
        <w:rPr>
          <w:rFonts w:ascii="微软雅黑" w:hAnsi="微软雅黑" w:eastAsia="微软雅黑" w:cs="微软雅黑"/>
        </w:rPr>
      </w:pPr>
    </w:p>
    <w:p w14:paraId="0711DB5B">
      <w:pPr>
        <w:rPr>
          <w:rFonts w:ascii="微软雅黑" w:hAnsi="微软雅黑" w:eastAsia="微软雅黑" w:cs="微软雅黑"/>
        </w:rPr>
      </w:pPr>
    </w:p>
    <w:p w14:paraId="351D2701">
      <w:pPr>
        <w:spacing w:before="100" w:line="233" w:lineRule="auto"/>
        <w:rPr>
          <w:rFonts w:ascii="微软雅黑" w:hAnsi="微软雅黑" w:eastAsia="微软雅黑" w:cs="微软雅黑"/>
          <w:color w:val="595959"/>
          <w:spacing w:val="-4"/>
          <w:sz w:val="30"/>
          <w:szCs w:val="30"/>
          <w:u w:val="single"/>
        </w:rPr>
      </w:pPr>
      <w:r>
        <w:rPr>
          <w:rFonts w:hint="eastAsia" w:ascii="微软雅黑" w:hAnsi="微软雅黑" w:eastAsia="微软雅黑" w:cs="微软雅黑"/>
          <w:color w:val="595959"/>
          <w:spacing w:val="-4"/>
          <w:sz w:val="20"/>
          <w:szCs w:val="20"/>
        </w:rPr>
        <w:t>制作：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31"/>
          <w:szCs w:val="31"/>
        </w:rPr>
        <w:t xml:space="preserve">      </w:t>
      </w:r>
      <w:r>
        <w:rPr>
          <w:rFonts w:hint="eastAsia" w:ascii="微软雅黑" w:hAnsi="微软雅黑" w:eastAsia="微软雅黑" w:cs="微软雅黑"/>
          <w:color w:val="595959"/>
          <w:spacing w:val="-2"/>
          <w:sz w:val="20"/>
          <w:szCs w:val="20"/>
        </w:rPr>
        <w:t>审核：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31"/>
          <w:szCs w:val="31"/>
        </w:rPr>
        <w:t xml:space="preserve">           </w:t>
      </w:r>
      <w:r>
        <w:rPr>
          <w:rFonts w:hint="eastAsia" w:ascii="微软雅黑" w:hAnsi="微软雅黑" w:eastAsia="微软雅黑" w:cs="微软雅黑"/>
          <w:color w:val="595959"/>
          <w:spacing w:val="-2"/>
          <w:sz w:val="20"/>
          <w:szCs w:val="20"/>
        </w:rPr>
        <w:t>批准：</w:t>
      </w:r>
      <w:r>
        <w:rPr>
          <w:rFonts w:hint="eastAsia" w:ascii="微软雅黑" w:hAnsi="微软雅黑" w:eastAsia="微软雅黑" w:cs="微软雅黑"/>
          <w:color w:val="595959"/>
          <w:spacing w:val="-4"/>
          <w:sz w:val="31"/>
          <w:szCs w:val="31"/>
          <w:u w:val="single"/>
        </w:rPr>
        <w:t xml:space="preserve">       </w:t>
      </w:r>
    </w:p>
    <w:p w14:paraId="11EF3A60">
      <w:pPr>
        <w:spacing w:line="144" w:lineRule="auto"/>
        <w:rPr>
          <w:rFonts w:ascii="微软雅黑" w:hAnsi="微软雅黑" w:eastAsia="微软雅黑" w:cs="微软雅黑"/>
          <w:color w:val="01328C"/>
          <w:sz w:val="30"/>
          <w:szCs w:val="30"/>
        </w:rPr>
      </w:pPr>
    </w:p>
    <w:p w14:paraId="402CDD25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直边箱体外形及尺寸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20" name="图片 20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C74F1">
      <w:pPr>
        <w:spacing w:line="144" w:lineRule="auto"/>
        <w:rPr>
          <w:rFonts w:ascii="微软雅黑" w:hAnsi="微软雅黑" w:eastAsia="微软雅黑" w:cs="微软雅黑"/>
          <w:color w:val="auto"/>
        </w:rPr>
      </w:pPr>
    </w:p>
    <w:p w14:paraId="4A2B62B5">
      <w:pPr>
        <w:pStyle w:val="9"/>
        <w:numPr>
          <w:ilvl w:val="0"/>
          <w:numId w:val="2"/>
        </w:numPr>
        <w:ind w:firstLineChars="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6F35B131">
      <w:pPr>
        <w:rPr>
          <w:rFonts w:ascii="微软雅黑" w:hAnsi="微软雅黑" w:eastAsia="微软雅黑" w:cs="微软雅黑"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color w:val="auto"/>
          <w:sz w:val="30"/>
          <w:szCs w:val="30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1405890</wp:posOffset>
            </wp:positionH>
            <wp:positionV relativeFrom="paragraph">
              <wp:posOffset>55245</wp:posOffset>
            </wp:positionV>
            <wp:extent cx="2696210" cy="3415030"/>
            <wp:effectExtent l="0" t="0" r="0" b="0"/>
            <wp:wrapNone/>
            <wp:docPr id="1" name="图片 1" descr="F:/projet/5th/rpxt/cor-1000/2in1.PNG2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:/projet/5th/rpxt/cor-1000/2in1.PNG2in1"/>
                    <pic:cNvPicPr>
                      <a:picLocks noChangeAspect="1"/>
                    </pic:cNvPicPr>
                  </pic:nvPicPr>
                  <pic:blipFill>
                    <a:blip r:embed="rId6"/>
                    <a:srcRect l="28" r="28"/>
                    <a:stretch>
                      <a:fillRect/>
                    </a:stretch>
                  </pic:blipFill>
                  <pic:spPr>
                    <a:xfrm>
                      <a:off x="0" y="0"/>
                      <a:ext cx="2696210" cy="3415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B3BEF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3B1D6C77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1471DFDF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4F72F89C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52F2BAA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3CCB7A8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64DE301E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0BFF3274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5925818D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E4B781D">
      <w:pPr>
        <w:rPr>
          <w:rFonts w:ascii="微软雅黑" w:hAnsi="微软雅黑" w:eastAsia="微软雅黑" w:cs="微软雅黑"/>
          <w:color w:val="auto"/>
          <w:sz w:val="30"/>
          <w:szCs w:val="30"/>
        </w:rPr>
      </w:pPr>
    </w:p>
    <w:p w14:paraId="7DB9D53A">
      <w:pPr>
        <w:pStyle w:val="9"/>
        <w:numPr>
          <w:ilvl w:val="0"/>
          <w:numId w:val="2"/>
        </w:numPr>
        <w:ind w:firstLineChars="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</w:p>
    <w:p w14:paraId="0B9B70E3">
      <w:r>
        <w:rPr>
          <w:rFonts w:hint="eastAsia"/>
          <w:color w:val="auto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31750</wp:posOffset>
            </wp:positionV>
            <wp:extent cx="4507230" cy="3819525"/>
            <wp:effectExtent l="0" t="0" r="0" b="9525"/>
            <wp:wrapNone/>
            <wp:docPr id="2" name="图片 2" descr="F:/projet/5th/rpxt/cor-1000/3in1.PNG3in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:/projet/5th/rpxt/cor-1000/3in1.PNG3in1"/>
                    <pic:cNvPicPr>
                      <a:picLocks noChangeAspect="1"/>
                    </pic:cNvPicPr>
                  </pic:nvPicPr>
                  <pic:blipFill>
                    <a:blip r:embed="rId9"/>
                    <a:srcRect l="83" r="83"/>
                    <a:stretch>
                      <a:fillRect/>
                    </a:stretch>
                  </pic:blipFill>
                  <pic:spPr>
                    <a:xfrm>
                      <a:off x="0" y="0"/>
                      <a:ext cx="450723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750A2">
      <w:pPr>
        <w:rPr>
          <w:rFonts w:eastAsia="宋体"/>
        </w:rPr>
      </w:pPr>
    </w:p>
    <w:p w14:paraId="02674DD2">
      <w:pPr>
        <w:rPr>
          <w:rFonts w:ascii="微软雅黑" w:hAnsi="微软雅黑" w:eastAsia="微软雅黑" w:cs="微软雅黑"/>
          <w:color w:val="595959"/>
        </w:rPr>
      </w:pPr>
    </w:p>
    <w:p w14:paraId="448056FF">
      <w:pPr>
        <w:rPr>
          <w:rFonts w:ascii="微软雅黑" w:hAnsi="微软雅黑" w:eastAsia="微软雅黑" w:cs="微软雅黑"/>
          <w:color w:val="595959"/>
        </w:rPr>
      </w:pPr>
      <w:r>
        <w:rPr>
          <w:rFonts w:hint="eastAsia" w:eastAsia="宋体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5899785</wp:posOffset>
            </wp:positionV>
            <wp:extent cx="6645275" cy="3497580"/>
            <wp:effectExtent l="0" t="0" r="3175" b="7620"/>
            <wp:wrapNone/>
            <wp:docPr id="15" name="图片 7" descr="尺寸图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7" descr="尺寸图(1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49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DE85EF"/>
    <w:p w14:paraId="00661631"/>
    <w:p w14:paraId="2EEC33EC"/>
    <w:p w14:paraId="4CCA9CD3"/>
    <w:p w14:paraId="103EB7C4"/>
    <w:p w14:paraId="55C0B464"/>
    <w:p w14:paraId="37A57B32"/>
    <w:p w14:paraId="61B868BD"/>
    <w:p w14:paraId="4A801B02"/>
    <w:p w14:paraId="5B245A1B"/>
    <w:p w14:paraId="03B5A1F2"/>
    <w:p w14:paraId="24035563"/>
    <w:p w14:paraId="77463241"/>
    <w:p w14:paraId="4A9A22DF"/>
    <w:p w14:paraId="259F8A3A"/>
    <w:p w14:paraId="61663808"/>
    <w:p w14:paraId="1AF2197F">
      <w:pPr>
        <w:spacing w:line="144" w:lineRule="auto"/>
        <w:rPr>
          <w:sz w:val="30"/>
          <w:szCs w:val="30"/>
        </w:rPr>
      </w:pPr>
    </w:p>
    <w:p w14:paraId="3ADBA42D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7430EEF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2801D99D">
      <w:pPr>
        <w:spacing w:line="144" w:lineRule="auto"/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33B89D09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弧形箱体外形及尺寸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8" name="图片 1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A81BFB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1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1867C691">
      <w:pPr>
        <w:rPr>
          <w:snapToGrid/>
          <w:color w:val="auto"/>
        </w:rPr>
      </w:pPr>
      <w:r>
        <w:rPr>
          <w:snapToGrid/>
          <w:color w:val="auto"/>
        </w:rPr>
        <w:t xml:space="preserve">                    </w:t>
      </w:r>
      <w:r>
        <w:rPr>
          <w:snapToGrid/>
          <w:color w:val="auto"/>
        </w:rPr>
        <w:drawing>
          <wp:inline distT="0" distB="0" distL="0" distR="0">
            <wp:extent cx="2764790" cy="3498850"/>
            <wp:effectExtent l="0" t="0" r="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64800" cy="34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5C6D4">
      <w:pPr>
        <w:pStyle w:val="9"/>
        <w:ind w:left="440" w:firstLine="0" w:firstLineChars="0"/>
        <w:rPr>
          <w:rFonts w:ascii="微软雅黑" w:hAnsi="微软雅黑" w:eastAsia="微软雅黑" w:cs="微软雅黑"/>
          <w:b/>
          <w:bCs/>
          <w:color w:val="595959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2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  <w:r>
        <w:rPr>
          <w:snapToGrid/>
        </w:rPr>
        <w:drawing>
          <wp:inline distT="0" distB="0" distL="0" distR="0">
            <wp:extent cx="4895850" cy="4143375"/>
            <wp:effectExtent l="0" t="0" r="0" b="95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896000" cy="41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 w:cs="微软雅黑"/>
          <w:b/>
          <w:bCs/>
          <w:color w:val="595959"/>
          <w:sz w:val="28"/>
          <w:szCs w:val="28"/>
        </w:rPr>
        <w:t xml:space="preserve">       </w:t>
      </w:r>
    </w:p>
    <w:p w14:paraId="687A63C0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转角箱体外形及尺寸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6" name="图片 1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C4514C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1</w:t>
      </w: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产品外形图</w:t>
      </w:r>
    </w:p>
    <w:p w14:paraId="5380CC4D">
      <w:pPr>
        <w:pStyle w:val="9"/>
        <w:ind w:left="1760" w:firstLine="210" w:firstLineChars="100"/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  <w:r>
        <w:rPr>
          <w:snapToGrid/>
          <w:color w:val="auto"/>
        </w:rPr>
        <w:drawing>
          <wp:inline distT="0" distB="0" distL="0" distR="0">
            <wp:extent cx="2760980" cy="3495040"/>
            <wp:effectExtent l="0" t="0" r="127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1200" cy="34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D7359">
      <w:pP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</w:pPr>
    </w:p>
    <w:p w14:paraId="18299AE6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  <w:r>
        <w:rPr>
          <w:rFonts w:ascii="微软雅黑" w:hAnsi="微软雅黑" w:eastAsia="微软雅黑" w:cs="微软雅黑"/>
          <w:b/>
          <w:bCs/>
          <w:color w:val="auto"/>
          <w:sz w:val="28"/>
          <w:szCs w:val="28"/>
        </w:rPr>
        <w:t>2.</w:t>
      </w:r>
      <w:r>
        <w:rPr>
          <w:rFonts w:hint="eastAsia" w:ascii="微软雅黑" w:hAnsi="微软雅黑" w:eastAsia="微软雅黑" w:cs="微软雅黑"/>
          <w:b/>
          <w:bCs/>
          <w:color w:val="auto"/>
          <w:sz w:val="28"/>
          <w:szCs w:val="28"/>
        </w:rPr>
        <w:t>箱体外形及尺寸</w:t>
      </w:r>
      <w:r>
        <w:rPr>
          <w:rFonts w:hint="eastAsia" w:ascii="微软雅黑" w:hAnsi="微软雅黑" w:eastAsia="微软雅黑" w:cs="微软雅黑"/>
          <w:b/>
          <w:bCs/>
          <w:color w:val="01328C"/>
          <w:sz w:val="30"/>
          <w:szCs w:val="30"/>
        </w:rPr>
        <w:t xml:space="preserve"> </w:t>
      </w:r>
    </w:p>
    <w:p w14:paraId="4D00D223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  <w:r>
        <w:rPr>
          <w:snapToGrid/>
        </w:rPr>
        <w:drawing>
          <wp:anchor distT="0" distB="0" distL="0" distR="0" simplePos="0" relativeHeight="251673600" behindDoc="0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76835</wp:posOffset>
            </wp:positionV>
            <wp:extent cx="4521200" cy="3826510"/>
            <wp:effectExtent l="0" t="0" r="12700" b="2540"/>
            <wp:wrapNone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21600" cy="382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  <w:t xml:space="preserve">      </w:t>
      </w:r>
    </w:p>
    <w:p w14:paraId="01DBB1BA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5CF6C26B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3F64D75B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6648FD77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660DC2E9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A08CD47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70018082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17520560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48508FD1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5D8F2AE3">
      <w:pPr>
        <w:rPr>
          <w:rFonts w:ascii="微软雅黑" w:hAnsi="微软雅黑" w:eastAsia="微软雅黑" w:cs="微软雅黑"/>
          <w:b/>
          <w:bCs/>
          <w:color w:val="01328C"/>
          <w:sz w:val="30"/>
          <w:szCs w:val="30"/>
        </w:rPr>
      </w:pPr>
    </w:p>
    <w:p w14:paraId="2C786A17">
      <w:pPr>
        <w:numPr>
          <w:ilvl w:val="0"/>
          <w:numId w:val="1"/>
        </w:numP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产品特点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3" name="图片 13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1E1E7F">
      <w:pPr>
        <w:spacing w:line="144" w:lineRule="auto"/>
        <w:rPr>
          <w:rFonts w:hint="eastAsia" w:ascii="微软雅黑" w:hAnsi="微软雅黑" w:eastAsia="微软雅黑" w:cs="微软雅黑"/>
          <w:color w:val="auto"/>
        </w:rPr>
      </w:pPr>
    </w:p>
    <w:p w14:paraId="1854107C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模块化设计</w:t>
      </w:r>
    </w:p>
    <w:p w14:paraId="4523AD30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箱体、模组及电源控制盒均采用了独立的模块化结构设计，每个模块化之间均可独立拆解和组装，维护简单高效。</w:t>
      </w:r>
    </w:p>
    <w:p w14:paraId="67FFDC29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坚固结构</w:t>
      </w:r>
    </w:p>
    <w:p w14:paraId="113F1DE6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箱体采用模具压铸一次成型，箱体平整度更有保障，结构轻薄，稳固性高，安装更方便。</w:t>
      </w:r>
    </w:p>
    <w:p w14:paraId="36F33BF2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前后双维护</w:t>
      </w:r>
    </w:p>
    <w:p w14:paraId="41FE1AFB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后维护设计，硬连接，模组跟箱体选用全磁吸+螺钉方式固定，产品的平整度和拼缝更好；嵌入式模组把手设计，给锁扣和航插预留更多安装空间，让安装更快捷。</w:t>
      </w:r>
    </w:p>
    <w:p w14:paraId="64C6C7A1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前维护设计，硬连接，模组跟箱体选用全磁吸方式固定，支持全前维护拆装模组</w:t>
      </w:r>
    </w:p>
    <w:p w14:paraId="7B1FCBE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ind w:firstLine="420" w:firstLineChars="200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电源盒组件，维护更方便。</w:t>
      </w:r>
    </w:p>
    <w:p w14:paraId="45EF5197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产品防磕碰</w:t>
      </w:r>
    </w:p>
    <w:p w14:paraId="3014F05A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箱体的至高点采用硅橡胶软护角设计，有效防止安装过程中箱体背面撞掉模组灯珠；模组底壳采用下沉式设计，让箱体更好的保护好模组底壳；箱体带护角功能，有效预防搬运过程中模组磕碰。</w:t>
      </w:r>
    </w:p>
    <w:p w14:paraId="4AF22B3E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攀爬功能</w:t>
      </w:r>
    </w:p>
    <w:p w14:paraId="24F6FC5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左右把手一体式可攀爬踩踏把手设计，顶端增加脚踩防滑纹；在维护现场无攀爬架时，可借助箱体把手进行向上攀爬，快速维护屏体。</w:t>
      </w:r>
    </w:p>
    <w:p w14:paraId="3CCC71F3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快速定位</w:t>
      </w:r>
    </w:p>
    <w:p w14:paraId="0EC68FE8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箱体左右拔插式定位销设计，左右箱体拼接时，无须调节快速精准定位；定位完成后可选择将插销拔出，用于下一箱体拼接，降低屏体拼接成本。</w:t>
      </w:r>
    </w:p>
    <w:p w14:paraId="09459ABA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创意拼接</w:t>
      </w:r>
    </w:p>
    <w:p w14:paraId="0654B9EE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直屏拼接：操作简单，高效直接。</w:t>
      </w:r>
    </w:p>
    <w:p w14:paraId="245A2237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弧形屏拼接：箱体配装弧度锁可以实现-5，-2.5，0，+2.5，+5，+7.5，+10度拼装，可适应更多的安装环境。</w:t>
      </w:r>
    </w:p>
    <w:p w14:paraId="1C7238BC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异体拼接：支持直角箱体与弧形箱体、45°斜边箱体、及柔性曲面屏拼接， 500和1000的箱体可互拼，任意搭配，满足各种场景需求。</w:t>
      </w:r>
    </w:p>
    <w:p w14:paraId="0263DCDB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防丢失定位销</w:t>
      </w:r>
    </w:p>
    <w:p w14:paraId="2233A6DA">
      <w:pPr>
        <w:pStyle w:val="9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ind w:left="0" w:leftChars="0" w:firstLine="0" w:firstLineChars="0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color w:val="auto"/>
        </w:rPr>
        <w:t>顶部活动式定位销设计，当安装空间受限时，拧松固定螺丝，定位销即可自动隐藏进箱体，防止定位销拆装过程中丢失。</w:t>
      </w:r>
    </w:p>
    <w:p w14:paraId="46886799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双信号接口功能</w:t>
      </w:r>
    </w:p>
    <w:p w14:paraId="5603B2E0">
      <w:pPr>
        <w:pStyle w:val="7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color w:val="auto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可以选配信号航插/底部双网口，也可同时兼容航插与双网口，预防在接口损坏时，无备用信号接口。</w:t>
      </w:r>
    </w:p>
    <w:p w14:paraId="4A8D8740">
      <w:pPr>
        <w:pStyle w:val="7"/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after="40" w:line="340" w:lineRule="exact"/>
        <w:textAlignment w:val="auto"/>
        <w:rPr>
          <w:rFonts w:hint="eastAsia" w:ascii="微软雅黑" w:hAnsi="微软雅黑" w:eastAsia="微软雅黑" w:cs="微软雅黑"/>
          <w:b/>
          <w:color w:val="auto"/>
        </w:rPr>
      </w:pPr>
      <w:r>
        <w:rPr>
          <w:rFonts w:hint="eastAsia" w:ascii="微软雅黑" w:hAnsi="微软雅黑" w:eastAsia="微软雅黑" w:cs="微软雅黑"/>
          <w:b/>
          <w:color w:val="auto"/>
        </w:rPr>
        <w:t>真实色彩，画质细腻</w:t>
      </w:r>
    </w:p>
    <w:p w14:paraId="0160B1BA">
      <w:pPr>
        <w:pStyle w:val="10"/>
        <w:keepNext w:val="0"/>
        <w:keepLines w:val="0"/>
        <w:pageBreakBefore w:val="0"/>
        <w:widowControl w:val="0"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40" w:lineRule="exact"/>
        <w:textAlignment w:val="auto"/>
        <w:rPr>
          <w:rFonts w:eastAsia="微软雅黑"/>
          <w:sz w:val="30"/>
          <w:szCs w:val="30"/>
        </w:rPr>
      </w:pPr>
      <w:r>
        <w:rPr>
          <w:rFonts w:hint="eastAsia" w:ascii="微软雅黑" w:hAnsi="微软雅黑" w:eastAsia="微软雅黑" w:cs="微软雅黑"/>
          <w:snapToGrid w:val="0"/>
          <w:color w:val="auto"/>
          <w:sz w:val="21"/>
          <w:szCs w:val="21"/>
        </w:rPr>
        <w:t>高亮度高对比度能够在明亮环境下提供鲜艳的画面，细节更加清晰，色彩更加鲜明，高刷新率能够在快速运动场景下提供流畅的图像，水平140°超宽视角，视觉效果更佳。</w:t>
      </w:r>
    </w:p>
    <w:p w14:paraId="38AAA3FA">
      <w:pPr>
        <w:spacing w:line="144" w:lineRule="auto"/>
        <w:rPr>
          <w:rFonts w:eastAsia="微软雅黑"/>
          <w:sz w:val="30"/>
          <w:szCs w:val="30"/>
        </w:rPr>
      </w:pPr>
    </w:p>
    <w:p w14:paraId="2F145E7A">
      <w:pPr>
        <w:numPr>
          <w:ilvl w:val="0"/>
          <w:numId w:val="1"/>
        </w:numPr>
        <w:rPr>
          <w:rFonts w:ascii="微软雅黑" w:hAnsi="微软雅黑" w:eastAsia="微软雅黑" w:cs="微软雅黑"/>
          <w:b/>
          <w:bCs/>
          <w:color w:val="auto"/>
          <w:sz w:val="30"/>
          <w:szCs w:val="30"/>
        </w:rPr>
      </w:pP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产品规</w:t>
      </w:r>
      <w:r>
        <w:rPr>
          <w:rFonts w:hint="eastAsia" w:ascii="微软雅黑" w:hAnsi="微软雅黑" w:eastAsia="微软雅黑" w:cs="微软雅黑"/>
          <w:b/>
          <w:color w:val="auto"/>
          <w:sz w:val="21"/>
          <w:szCs w:val="21"/>
          <w:lang w:bidi="ar-SA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-1151255</wp:posOffset>
            </wp:positionH>
            <wp:positionV relativeFrom="paragraph">
              <wp:posOffset>-1263015</wp:posOffset>
            </wp:positionV>
            <wp:extent cx="7556500" cy="10816590"/>
            <wp:effectExtent l="0" t="0" r="6350" b="3810"/>
            <wp:wrapNone/>
            <wp:docPr id="19" name="图片 19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816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b/>
          <w:bCs/>
          <w:color w:val="auto"/>
          <w:sz w:val="30"/>
          <w:szCs w:val="30"/>
        </w:rPr>
        <w:t>格</w:t>
      </w:r>
    </w:p>
    <w:p w14:paraId="328D0E28">
      <w:pPr>
        <w:spacing w:line="144" w:lineRule="auto"/>
        <w:rPr>
          <w:rFonts w:ascii="微软雅黑" w:hAnsi="微软雅黑" w:eastAsia="微软雅黑" w:cs="微软雅黑"/>
          <w:b/>
          <w:bCs/>
          <w:color w:val="01328C"/>
        </w:rPr>
      </w:pPr>
    </w:p>
    <w:tbl>
      <w:tblPr>
        <w:tblStyle w:val="5"/>
        <w:tblW w:w="5000" w:type="pct"/>
        <w:tblInd w:w="0" w:type="dxa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7"/>
        <w:gridCol w:w="2480"/>
        <w:gridCol w:w="5485"/>
      </w:tblGrid>
      <w:tr w14:paraId="13A964D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3"/>
            <w:shd w:val="clear" w:color="auto" w:fill="005BAC"/>
            <w:vAlign w:val="center"/>
          </w:tcPr>
          <w:p w14:paraId="6D82DF4B">
            <w:pPr>
              <w:kinsoku/>
              <w:jc w:val="center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模组规格</w:t>
            </w:r>
          </w:p>
        </w:tc>
      </w:tr>
      <w:tr w14:paraId="1F74363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3" w:hRule="exact"/>
        </w:trPr>
        <w:tc>
          <w:tcPr>
            <w:tcW w:w="327" w:type="pct"/>
            <w:vAlign w:val="center"/>
          </w:tcPr>
          <w:p w14:paraId="780B3CE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01FD4436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产品型号</w:t>
            </w:r>
          </w:p>
        </w:tc>
        <w:tc>
          <w:tcPr>
            <w:tcW w:w="3217" w:type="pct"/>
            <w:vAlign w:val="center"/>
          </w:tcPr>
          <w:p w14:paraId="30B049EB">
            <w:pPr>
              <w:kinsoku/>
              <w:jc w:val="center"/>
              <w:rPr>
                <w:rFonts w:hint="default" w:ascii="微软雅黑" w:hAnsi="微软雅黑" w:eastAsia="微软雅黑" w:cs="微软雅黑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  <w:highlight w:val="none"/>
              </w:rPr>
              <w:t>RPW3.9 Ultra-P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highlight w:val="none"/>
                <w:lang w:val="en-US" w:eastAsia="zh-CN"/>
              </w:rPr>
              <w:t>-PRO</w:t>
            </w:r>
          </w:p>
        </w:tc>
      </w:tr>
      <w:tr w14:paraId="5AEC64A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vAlign w:val="center"/>
          </w:tcPr>
          <w:p w14:paraId="35499D8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1621669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像素间距(mm)</w:t>
            </w:r>
          </w:p>
        </w:tc>
        <w:tc>
          <w:tcPr>
            <w:tcW w:w="3217" w:type="pct"/>
            <w:vAlign w:val="center"/>
          </w:tcPr>
          <w:p w14:paraId="6EF500B5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3.91</w:t>
            </w:r>
          </w:p>
        </w:tc>
      </w:tr>
      <w:tr w14:paraId="13560B4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vAlign w:val="center"/>
          </w:tcPr>
          <w:p w14:paraId="2A16F50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4AD4652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模组尺寸(mm)</w:t>
            </w:r>
          </w:p>
        </w:tc>
        <w:tc>
          <w:tcPr>
            <w:tcW w:w="3217" w:type="pct"/>
            <w:vAlign w:val="center"/>
          </w:tcPr>
          <w:p w14:paraId="234FBCC0">
            <w:pPr>
              <w:kinsoku/>
              <w:autoSpaceDE/>
              <w:autoSpaceDN/>
              <w:adjustRightInd/>
              <w:jc w:val="center"/>
              <w:textAlignment w:val="auto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500x250x15.8</w:t>
            </w:r>
          </w:p>
        </w:tc>
      </w:tr>
      <w:tr w14:paraId="05B79D1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vAlign w:val="center"/>
          </w:tcPr>
          <w:p w14:paraId="28CF551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vAlign w:val="center"/>
          </w:tcPr>
          <w:p w14:paraId="57B0F0B9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模组分辨率(pixels)</w:t>
            </w:r>
          </w:p>
        </w:tc>
        <w:tc>
          <w:tcPr>
            <w:tcW w:w="3217" w:type="pct"/>
            <w:vAlign w:val="center"/>
          </w:tcPr>
          <w:p w14:paraId="5E9C830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128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x64</w:t>
            </w:r>
          </w:p>
        </w:tc>
      </w:tr>
      <w:tr w14:paraId="2189743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2F27F3A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5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4A1A498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像素组成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5AC2520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3-1RGB</w:t>
            </w:r>
          </w:p>
        </w:tc>
      </w:tr>
      <w:tr w14:paraId="200D734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3EE6E89C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314108E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LED类型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77ABAE0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SMD1921黑灯</w:t>
            </w:r>
          </w:p>
        </w:tc>
      </w:tr>
      <w:tr w14:paraId="6C9494C1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1882A92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72DF735C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工作电压(DC)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52AF8BE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4.5V</w:t>
            </w:r>
          </w:p>
        </w:tc>
      </w:tr>
      <w:tr w14:paraId="62D563F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exac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40B2B0A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8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0E56B44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扫描方式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72DC682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1/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8</w:t>
            </w:r>
          </w:p>
        </w:tc>
      </w:tr>
      <w:tr w14:paraId="114B831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3"/>
            <w:tcBorders>
              <w:bottom w:val="single" w:color="auto" w:sz="2" w:space="0"/>
            </w:tcBorders>
            <w:shd w:val="clear" w:color="auto" w:fill="005BAC"/>
            <w:vAlign w:val="center"/>
          </w:tcPr>
          <w:p w14:paraId="62C1CF2A">
            <w:pPr>
              <w:kinsoku/>
              <w:jc w:val="center"/>
              <w:rPr>
                <w:rFonts w:ascii="微软雅黑" w:hAnsi="微软雅黑" w:eastAsia="微软雅黑" w:cs="微软雅黑"/>
                <w:b/>
                <w:color w:val="FFFFFF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箱体规格</w:t>
            </w:r>
          </w:p>
        </w:tc>
      </w:tr>
      <w:tr w14:paraId="07837DA8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5AA7611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0316A690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尺寸(mm)</w:t>
            </w:r>
          </w:p>
        </w:tc>
        <w:tc>
          <w:tcPr>
            <w:tcW w:w="3217" w:type="pct"/>
            <w:vAlign w:val="center"/>
          </w:tcPr>
          <w:p w14:paraId="0F95A535">
            <w:pPr>
              <w:kinsoku/>
              <w:jc w:val="center"/>
              <w:rPr>
                <w:rFonts w:ascii="微软雅黑" w:hAnsi="微软雅黑" w:eastAsia="微软雅黑" w:cs="微软雅黑"/>
                <w:bCs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500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1000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x</w:t>
            </w:r>
            <w:r>
              <w:rPr>
                <w:rFonts w:hint="eastAsia" w:ascii="微软雅黑" w:hAnsi="微软雅黑" w:eastAsia="微软雅黑" w:cs="微软雅黑"/>
                <w:bCs/>
                <w:sz w:val="18"/>
                <w:szCs w:val="18"/>
              </w:rPr>
              <w:t>73.5</w:t>
            </w:r>
          </w:p>
        </w:tc>
      </w:tr>
      <w:tr w14:paraId="00F5B9A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2C6BA76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6FF45840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箱体分辨率(pixels)</w:t>
            </w:r>
          </w:p>
        </w:tc>
        <w:tc>
          <w:tcPr>
            <w:tcW w:w="3217" w:type="pct"/>
            <w:vAlign w:val="center"/>
          </w:tcPr>
          <w:p w14:paraId="38E833A9">
            <w:pPr>
              <w:kinsoku/>
              <w:autoSpaceDE/>
              <w:autoSpaceDN/>
              <w:adjustRightInd/>
              <w:jc w:val="center"/>
              <w:textAlignment w:val="auto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128x256</w:t>
            </w:r>
          </w:p>
        </w:tc>
      </w:tr>
      <w:tr w14:paraId="28FD375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0EA81FB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05B0DE7D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主结构材质</w:t>
            </w:r>
          </w:p>
        </w:tc>
        <w:tc>
          <w:tcPr>
            <w:tcW w:w="3217" w:type="pct"/>
            <w:vAlign w:val="center"/>
          </w:tcPr>
          <w:p w14:paraId="0CAA0281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ADC12</w:t>
            </w:r>
          </w:p>
        </w:tc>
      </w:tr>
      <w:tr w14:paraId="3F007E9E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696C4833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27B2E0BB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重量(kg)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779C888D">
            <w:pPr>
              <w:kinsoku/>
              <w:jc w:val="center"/>
              <w:rPr>
                <w:rFonts w:ascii="微软雅黑" w:hAnsi="微软雅黑" w:eastAsia="微软雅黑" w:cs="微软雅黑"/>
                <w:b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2.5</w:t>
            </w:r>
          </w:p>
        </w:tc>
      </w:tr>
      <w:tr w14:paraId="1795D75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0B0DF8F2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5</w:t>
            </w:r>
          </w:p>
        </w:tc>
        <w:tc>
          <w:tcPr>
            <w:tcW w:w="1455" w:type="pct"/>
            <w:vAlign w:val="center"/>
          </w:tcPr>
          <w:p w14:paraId="4CB56836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最大白平衡亮度(NIT)</w:t>
            </w:r>
          </w:p>
        </w:tc>
        <w:tc>
          <w:tcPr>
            <w:tcW w:w="3217" w:type="pct"/>
            <w:vAlign w:val="center"/>
          </w:tcPr>
          <w:p w14:paraId="2169C6D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2800</w:t>
            </w:r>
          </w:p>
        </w:tc>
      </w:tr>
      <w:tr w14:paraId="2376A1D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47C9812F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</w:t>
            </w:r>
          </w:p>
        </w:tc>
        <w:tc>
          <w:tcPr>
            <w:tcW w:w="1455" w:type="pct"/>
            <w:vAlign w:val="center"/>
          </w:tcPr>
          <w:p w14:paraId="756CC50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灰度等级(BIT)</w:t>
            </w:r>
          </w:p>
        </w:tc>
        <w:tc>
          <w:tcPr>
            <w:tcW w:w="3217" w:type="pct"/>
            <w:vAlign w:val="center"/>
          </w:tcPr>
          <w:p w14:paraId="6D5377D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4~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16</w:t>
            </w:r>
          </w:p>
        </w:tc>
      </w:tr>
      <w:tr w14:paraId="0E595713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1485765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</w:t>
            </w:r>
          </w:p>
        </w:tc>
        <w:tc>
          <w:tcPr>
            <w:tcW w:w="1455" w:type="pct"/>
            <w:vAlign w:val="center"/>
          </w:tcPr>
          <w:p w14:paraId="090D3E6F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对比度</w:t>
            </w:r>
          </w:p>
        </w:tc>
        <w:tc>
          <w:tcPr>
            <w:tcW w:w="3217" w:type="pct"/>
            <w:vAlign w:val="center"/>
          </w:tcPr>
          <w:p w14:paraId="07CB89FF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100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00：1</w:t>
            </w:r>
          </w:p>
        </w:tc>
      </w:tr>
      <w:tr w14:paraId="0EA5587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6572095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8</w:t>
            </w:r>
          </w:p>
        </w:tc>
        <w:tc>
          <w:tcPr>
            <w:tcW w:w="1455" w:type="pct"/>
            <w:vAlign w:val="center"/>
          </w:tcPr>
          <w:p w14:paraId="3EFC41F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刷新频率(Hz)</w:t>
            </w:r>
          </w:p>
        </w:tc>
        <w:tc>
          <w:tcPr>
            <w:tcW w:w="3217" w:type="pct"/>
            <w:vAlign w:val="center"/>
          </w:tcPr>
          <w:p w14:paraId="27B40EF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7680</w:t>
            </w:r>
          </w:p>
        </w:tc>
      </w:tr>
      <w:tr w14:paraId="08D2923C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6500487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9</w:t>
            </w:r>
          </w:p>
        </w:tc>
        <w:tc>
          <w:tcPr>
            <w:tcW w:w="1455" w:type="pct"/>
            <w:vAlign w:val="center"/>
          </w:tcPr>
          <w:p w14:paraId="1F5FF1AB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视角（水平/垂直）</w:t>
            </w:r>
          </w:p>
        </w:tc>
        <w:tc>
          <w:tcPr>
            <w:tcW w:w="3217" w:type="pct"/>
            <w:vAlign w:val="center"/>
          </w:tcPr>
          <w:p w14:paraId="328BF57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140°/120°</w:t>
            </w:r>
          </w:p>
        </w:tc>
      </w:tr>
      <w:tr w14:paraId="1351BA8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1E258E8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10</w:t>
            </w:r>
          </w:p>
        </w:tc>
        <w:tc>
          <w:tcPr>
            <w:tcW w:w="1455" w:type="pct"/>
            <w:vAlign w:val="center"/>
          </w:tcPr>
          <w:p w14:paraId="3D06F5A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防护等级（正面/背面）</w:t>
            </w:r>
          </w:p>
        </w:tc>
        <w:tc>
          <w:tcPr>
            <w:tcW w:w="3217" w:type="pct"/>
            <w:vAlign w:val="center"/>
          </w:tcPr>
          <w:p w14:paraId="25A6327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IP65/I</w:t>
            </w:r>
            <w:bookmarkStart w:id="0" w:name="_GoBack"/>
            <w:bookmarkEnd w:id="0"/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P54</w:t>
            </w:r>
          </w:p>
        </w:tc>
      </w:tr>
      <w:tr w14:paraId="326A324A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2A7ACFF2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11</w:t>
            </w:r>
          </w:p>
        </w:tc>
        <w:tc>
          <w:tcPr>
            <w:tcW w:w="1455" w:type="pct"/>
            <w:vAlign w:val="center"/>
          </w:tcPr>
          <w:p w14:paraId="451B2934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输入交流电压</w:t>
            </w:r>
          </w:p>
        </w:tc>
        <w:tc>
          <w:tcPr>
            <w:tcW w:w="3217" w:type="pct"/>
            <w:vAlign w:val="center"/>
          </w:tcPr>
          <w:p w14:paraId="09F0033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200-240V 50/60Hz</w:t>
            </w:r>
          </w:p>
        </w:tc>
      </w:tr>
      <w:tr w14:paraId="5C50A7B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75D3542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12</w:t>
            </w:r>
          </w:p>
        </w:tc>
        <w:tc>
          <w:tcPr>
            <w:tcW w:w="1455" w:type="pct"/>
            <w:vAlign w:val="center"/>
          </w:tcPr>
          <w:p w14:paraId="195AC14A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工作温度</w:t>
            </w:r>
          </w:p>
        </w:tc>
        <w:tc>
          <w:tcPr>
            <w:tcW w:w="3217" w:type="pct"/>
            <w:vAlign w:val="center"/>
          </w:tcPr>
          <w:p w14:paraId="1BD36610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-20℃～50℃</w:t>
            </w:r>
          </w:p>
        </w:tc>
      </w:tr>
      <w:tr w14:paraId="35182E5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15C0A084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13</w:t>
            </w:r>
          </w:p>
        </w:tc>
        <w:tc>
          <w:tcPr>
            <w:tcW w:w="1455" w:type="pct"/>
            <w:vAlign w:val="center"/>
          </w:tcPr>
          <w:p w14:paraId="2CF92B71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工作湿度</w:t>
            </w:r>
          </w:p>
        </w:tc>
        <w:tc>
          <w:tcPr>
            <w:tcW w:w="3217" w:type="pct"/>
            <w:vAlign w:val="center"/>
          </w:tcPr>
          <w:p w14:paraId="4F5EA16D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10%RH～90%RH（无凝露）</w:t>
            </w:r>
          </w:p>
        </w:tc>
      </w:tr>
      <w:tr w14:paraId="3DE9F2F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6236D77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14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7F2772D2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推荐视距(m)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6C56BBB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≥12</w:t>
            </w:r>
          </w:p>
        </w:tc>
      </w:tr>
      <w:tr w14:paraId="08893FD4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2490BE1A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15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6C839899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安装方式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7D1867E8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堆装+吊装</w:t>
            </w:r>
          </w:p>
        </w:tc>
      </w:tr>
      <w:tr w14:paraId="4396A735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tcBorders>
              <w:bottom w:val="single" w:color="auto" w:sz="2" w:space="0"/>
            </w:tcBorders>
            <w:vAlign w:val="center"/>
          </w:tcPr>
          <w:p w14:paraId="5BFA93D3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16</w:t>
            </w:r>
          </w:p>
        </w:tc>
        <w:tc>
          <w:tcPr>
            <w:tcW w:w="1455" w:type="pct"/>
            <w:tcBorders>
              <w:bottom w:val="single" w:color="auto" w:sz="2" w:space="0"/>
            </w:tcBorders>
            <w:vAlign w:val="center"/>
          </w:tcPr>
          <w:p w14:paraId="69F6A1A4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维护方式</w:t>
            </w:r>
          </w:p>
        </w:tc>
        <w:tc>
          <w:tcPr>
            <w:tcW w:w="3217" w:type="pct"/>
            <w:tcBorders>
              <w:bottom w:val="single" w:color="auto" w:sz="2" w:space="0"/>
            </w:tcBorders>
            <w:vAlign w:val="center"/>
          </w:tcPr>
          <w:p w14:paraId="72E3721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前维护/后维护</w:t>
            </w:r>
          </w:p>
        </w:tc>
      </w:tr>
      <w:tr w14:paraId="4659EA12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4" w:hRule="exact"/>
        </w:trPr>
        <w:tc>
          <w:tcPr>
            <w:tcW w:w="5000" w:type="pct"/>
            <w:gridSpan w:val="3"/>
            <w:shd w:val="clear" w:color="auto" w:fill="005BAC"/>
            <w:vAlign w:val="center"/>
          </w:tcPr>
          <w:p w14:paraId="0D8282C9">
            <w:pPr>
              <w:kinsoku/>
              <w:jc w:val="center"/>
              <w:rPr>
                <w:rFonts w:ascii="微软雅黑" w:hAnsi="微软雅黑" w:eastAsia="微软雅黑" w:cs="微软雅黑"/>
                <w:b/>
                <w:color w:val="FFFFFF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FFFF"/>
                <w:sz w:val="28"/>
                <w:szCs w:val="28"/>
              </w:rPr>
              <w:t>屏体规格</w:t>
            </w:r>
          </w:p>
        </w:tc>
      </w:tr>
      <w:tr w14:paraId="7A166B9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23A69B16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1</w:t>
            </w:r>
          </w:p>
        </w:tc>
        <w:tc>
          <w:tcPr>
            <w:tcW w:w="1455" w:type="pct"/>
            <w:vAlign w:val="center"/>
          </w:tcPr>
          <w:p w14:paraId="3C1A5F9C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像素密度(Pixels/ m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vertAlign w:val="superscript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)</w:t>
            </w:r>
          </w:p>
        </w:tc>
        <w:tc>
          <w:tcPr>
            <w:tcW w:w="3217" w:type="pct"/>
            <w:vAlign w:val="center"/>
          </w:tcPr>
          <w:p w14:paraId="678A154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65536</w:t>
            </w:r>
          </w:p>
        </w:tc>
      </w:tr>
      <w:tr w14:paraId="294B8E57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7DC4706E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2</w:t>
            </w:r>
          </w:p>
        </w:tc>
        <w:tc>
          <w:tcPr>
            <w:tcW w:w="1455" w:type="pct"/>
            <w:vAlign w:val="center"/>
          </w:tcPr>
          <w:p w14:paraId="566F9B18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最大功率/平均功率(W/ m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  <w:vertAlign w:val="superscript"/>
              </w:rPr>
              <w:t>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)</w:t>
            </w:r>
          </w:p>
        </w:tc>
        <w:tc>
          <w:tcPr>
            <w:tcW w:w="3217" w:type="pct"/>
            <w:vAlign w:val="center"/>
          </w:tcPr>
          <w:p w14:paraId="1C795857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ascii="微软雅黑" w:hAnsi="微软雅黑" w:eastAsia="微软雅黑" w:cs="微软雅黑"/>
                <w:sz w:val="18"/>
                <w:szCs w:val="18"/>
              </w:rPr>
              <w:t>52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0/</w:t>
            </w:r>
            <w:r>
              <w:rPr>
                <w:rFonts w:ascii="微软雅黑" w:hAnsi="微软雅黑" w:eastAsia="微软雅黑" w:cs="微软雅黑"/>
                <w:sz w:val="18"/>
                <w:szCs w:val="18"/>
              </w:rPr>
              <w:t>180</w:t>
            </w:r>
          </w:p>
        </w:tc>
      </w:tr>
      <w:tr w14:paraId="44E3B000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7E1D580B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3</w:t>
            </w:r>
          </w:p>
        </w:tc>
        <w:tc>
          <w:tcPr>
            <w:tcW w:w="1455" w:type="pct"/>
            <w:vAlign w:val="center"/>
          </w:tcPr>
          <w:p w14:paraId="6DE15643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信号接口（兼容）</w:t>
            </w:r>
          </w:p>
        </w:tc>
        <w:tc>
          <w:tcPr>
            <w:tcW w:w="3217" w:type="pct"/>
            <w:vAlign w:val="center"/>
          </w:tcPr>
          <w:p w14:paraId="30D789BC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DVI/HDMI</w:t>
            </w:r>
          </w:p>
        </w:tc>
      </w:tr>
      <w:tr w14:paraId="3C1CB359">
        <w:tblPrEx>
          <w:tblBorders>
            <w:top w:val="single" w:color="auto" w:sz="2" w:space="0"/>
            <w:left w:val="single" w:color="auto" w:sz="2" w:space="0"/>
            <w:bottom w:val="single" w:color="auto" w:sz="2" w:space="0"/>
            <w:right w:val="single" w:color="auto" w:sz="2" w:space="0"/>
            <w:insideH w:val="single" w:color="auto" w:sz="2" w:space="0"/>
            <w:insideV w:val="single" w:color="auto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1" w:hRule="atLeast"/>
        </w:trPr>
        <w:tc>
          <w:tcPr>
            <w:tcW w:w="327" w:type="pct"/>
            <w:vAlign w:val="center"/>
          </w:tcPr>
          <w:p w14:paraId="0B76BD89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4</w:t>
            </w:r>
          </w:p>
        </w:tc>
        <w:tc>
          <w:tcPr>
            <w:tcW w:w="1455" w:type="pct"/>
            <w:vAlign w:val="center"/>
          </w:tcPr>
          <w:p w14:paraId="3C0AD8D5">
            <w:pPr>
              <w:kinsoku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控制距离</w:t>
            </w:r>
          </w:p>
        </w:tc>
        <w:tc>
          <w:tcPr>
            <w:tcW w:w="3217" w:type="pct"/>
            <w:vAlign w:val="center"/>
          </w:tcPr>
          <w:p w14:paraId="496AEB65">
            <w:pPr>
              <w:kinsoku/>
              <w:jc w:val="center"/>
              <w:rPr>
                <w:rFonts w:ascii="微软雅黑" w:hAnsi="微软雅黑" w:eastAsia="微软雅黑" w:cs="微软雅黑"/>
                <w:sz w:val="18"/>
                <w:szCs w:val="18"/>
              </w:rPr>
            </w:pP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超五类网线:＜100m； 单模光纤:＜10km</w:t>
            </w:r>
          </w:p>
        </w:tc>
      </w:tr>
    </w:tbl>
    <w:p w14:paraId="3F5B2724">
      <w:pPr>
        <w:ind w:firstLine="600" w:firstLineChars="300"/>
        <w:rPr>
          <w:color w:val="01328C"/>
        </w:rPr>
      </w:pPr>
      <w:r>
        <w:rPr>
          <w:rFonts w:hint="eastAsia" w:ascii="微软雅黑" w:hAnsi="微软雅黑" w:eastAsia="微软雅黑" w:cs="微软雅黑"/>
          <w:color w:val="FF0000"/>
          <w:sz w:val="20"/>
          <w:szCs w:val="20"/>
          <w:lang w:bidi="ar"/>
        </w:rPr>
        <w:t>备注：因配置不同，参数会有变化，以出货实测为准！</w:t>
      </w:r>
    </w:p>
    <w:sectPr>
      <w:pgSz w:w="11906" w:h="16838"/>
      <w:pgMar w:top="1440" w:right="1800" w:bottom="1440" w:left="1800" w:header="737" w:footer="737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2A40B2">
    <w:pPr>
      <w:pStyle w:val="2"/>
      <w:spacing w:line="192" w:lineRule="auto"/>
      <w:jc w:val="center"/>
      <w:rPr>
        <w:rFonts w:ascii="微软雅黑" w:hAnsi="微软雅黑" w:eastAsia="微软雅黑" w:cs="微软雅黑"/>
        <w:color w:val="595959"/>
        <w:szCs w:val="18"/>
      </w:rPr>
    </w:pPr>
    <w:r>
      <w:rPr>
        <w:sz w:val="21"/>
      </w:rPr>
      <mc:AlternateContent>
        <mc:Choice Requires="wps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column">
                <wp:posOffset>3224530</wp:posOffset>
              </wp:positionH>
              <wp:positionV relativeFrom="paragraph">
                <wp:posOffset>116205</wp:posOffset>
              </wp:positionV>
              <wp:extent cx="2040890" cy="635"/>
              <wp:effectExtent l="0" t="0" r="0" b="0"/>
              <wp:wrapNone/>
              <wp:docPr id="5" name="直线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040890" cy="635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A6A6A6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53" o:spid="_x0000_s1026" o:spt="20" style="position:absolute;left:0pt;margin-left:253.9pt;margin-top:9.15pt;height:0.05pt;width:160.7pt;z-index:251666432;mso-width-relative:page;mso-height-relative:page;" filled="f" stroked="t" coordsize="21600,21600" o:gfxdata="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">
              <v:fill on="f" focussize="0,0"/>
              <v:stroke color="#A6A6A6" joinstyle="round"/>
              <v:imagedata o:title=""/>
              <o:lock v:ext="edit" aspectratio="f"/>
            </v:line>
          </w:pict>
        </mc:Fallback>
      </mc:AlternateContent>
    </w:r>
    <w:r>
      <w:rPr>
        <w:sz w:val="21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7620</wp:posOffset>
              </wp:positionH>
              <wp:positionV relativeFrom="paragraph">
                <wp:posOffset>116205</wp:posOffset>
              </wp:positionV>
              <wp:extent cx="2040890" cy="635"/>
              <wp:effectExtent l="0" t="0" r="0" b="0"/>
              <wp:wrapNone/>
              <wp:docPr id="34" name="直线 5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2040890" cy="635"/>
                      </a:xfrm>
                      <a:prstGeom prst="line">
                        <a:avLst/>
                      </a:prstGeom>
                      <a:ln w="9525" cap="flat" cmpd="sng">
                        <a:solidFill>
                          <a:srgbClr val="A6A6A6"/>
                        </a:solidFill>
                        <a:prstDash val="solid"/>
                        <a:headEnd type="none" w="med" len="med"/>
                        <a:tailEnd type="none" w="med" len="med"/>
                      </a:ln>
                    </wps:spPr>
                    <wps:bodyPr/>
                  </wps:wsp>
                </a:graphicData>
              </a:graphic>
            </wp:anchor>
          </w:drawing>
        </mc:Choice>
        <mc:Fallback>
          <w:pict>
            <v:line id="直线 53" o:spid="_x0000_s1026" o:spt="20" style="position:absolute;left:0pt;margin-left:0.6pt;margin-top:9.15pt;height:0.05pt;width:160.7pt;z-index:251665408;mso-width-relative:page;mso-height-relative:page;" filled="f" stroked="t" coordsize="21600,21600" o:gfxdata="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">
              <v:fill on="f" focussize="0,0"/>
              <v:stroke color="#A6A6A6" joinstyle="round"/>
              <v:imagedata o:title=""/>
              <o:lock v:ext="edit" aspectratio="f"/>
            </v:line>
          </w:pict>
        </mc:Fallback>
      </mc:AlternateContent>
    </w:r>
    <w:r>
      <w:rPr>
        <w:rFonts w:hint="eastAsia" w:ascii="微软雅黑" w:hAnsi="微软雅黑" w:eastAsia="微软雅黑" w:cs="微软雅黑"/>
        <w:color w:val="595959"/>
        <w:szCs w:val="18"/>
      </w:rPr>
      <w:t>www.mightary.com</w:t>
    </w:r>
  </w:p>
  <w:p w14:paraId="35BDD947">
    <w:pPr>
      <w:pStyle w:val="2"/>
      <w:spacing w:line="192" w:lineRule="auto"/>
      <w:jc w:val="center"/>
      <w:rPr>
        <w:rFonts w:ascii="微软雅黑" w:hAnsi="微软雅黑" w:eastAsia="微软雅黑" w:cs="微软雅黑"/>
        <w:color w:val="595959"/>
        <w:sz w:val="20"/>
        <w:szCs w:val="20"/>
      </w:rPr>
    </w:pPr>
    <w:r>
      <w:rPr>
        <w:rFonts w:hint="eastAsia" w:ascii="微软雅黑" w:hAnsi="微软雅黑" w:eastAsia="微软雅黑" w:cs="微软雅黑"/>
        <w:color w:val="595959"/>
        <w:szCs w:val="18"/>
      </w:rPr>
      <w:t>服务热线：400-8898-960</w:t>
    </w:r>
    <w:r>
      <w:rPr>
        <w:sz w:val="21"/>
      </w:rPr>
      <mc:AlternateContent>
        <mc:Choice Requires="wps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column">
                <wp:posOffset>5281295</wp:posOffset>
              </wp:positionH>
              <wp:positionV relativeFrom="paragraph">
                <wp:posOffset>-40640</wp:posOffset>
              </wp:positionV>
              <wp:extent cx="644525" cy="297180"/>
              <wp:effectExtent l="0" t="0" r="0" b="0"/>
              <wp:wrapNone/>
              <wp:docPr id="3" name="文本框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4525" cy="29718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3F0EA59">
                          <w:pPr>
                            <w:jc w:val="center"/>
                          </w:pPr>
                          <w:r>
                            <w:rPr>
                              <w:rFonts w:hint="eastAsia" w:ascii="微软雅黑" w:hAnsi="微软雅黑" w:eastAsia="微软雅黑" w:cs="微软雅黑"/>
                              <w:color w:val="595959"/>
                              <w:szCs w:val="18"/>
                            </w:rPr>
                            <w:t>V1.0.0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415.85pt;margin-top:-3.2pt;height:23.4pt;width:50.75pt;z-index:251667456;mso-width-relative:page;mso-height-relative:page;" filled="f" stroked="f" coordsize="21600,21600" o:gfxdata="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Mu5YC3bAAAACQEAAA8AAAAAAAAAAQAgAAAAIgAAAGRy&#10;cy9kb3ducmV2LnhtbFBLAQIUABQAAAAIAIdO4kA6V4J6OwIAAGUEAAAOAAAAAAAAAAEAIAAAACoB&#10;AABkcnMvZTJvRG9jLnhtbFBLBQYAAAAABgAGAFkBAADXBQAAAAA=&#10;">
              <v:fill on="f" focussize="0,0"/>
              <v:stroke on="f" weight="0.5pt"/>
              <v:imagedata o:title=""/>
              <o:lock v:ext="edit" aspectratio="f"/>
              <v:textbox>
                <w:txbxContent>
                  <w:p w14:paraId="23F0EA59">
                    <w:pPr>
                      <w:jc w:val="center"/>
                    </w:pPr>
                    <w:r>
                      <w:rPr>
                        <w:rFonts w:hint="eastAsia" w:ascii="微软雅黑" w:hAnsi="微软雅黑" w:eastAsia="微软雅黑" w:cs="微软雅黑"/>
                        <w:color w:val="595959"/>
                        <w:szCs w:val="18"/>
                      </w:rPr>
                      <w:t>V1.0.0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65D83F2">
    <w:pPr>
      <w:pStyle w:val="3"/>
      <w:jc w:val="left"/>
      <w:rPr>
        <w:rFonts w:eastAsia="宋体"/>
      </w:rPr>
    </w:pPr>
    <w:r>
      <w:rPr>
        <w:rFonts w:hint="eastAsia" w:eastAsia="宋体"/>
        <w:u w:val="single"/>
      </w:rPr>
      <w:drawing>
        <wp:inline distT="0" distB="0" distL="114300" distR="114300">
          <wp:extent cx="1751330" cy="459740"/>
          <wp:effectExtent l="0" t="0" r="0" b="17145"/>
          <wp:docPr id="46" name="图片 8" descr="2022福日迈锐新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" name="图片 8" descr="2022福日迈锐新logo"/>
                  <pic:cNvPicPr>
                    <a:picLocks noChangeAspect="1"/>
                  </pic:cNvPicPr>
                </pic:nvPicPr>
                <pic:blipFill>
                  <a:blip r:embed="rId1"/>
                  <a:srcRect l="3685" b="12973"/>
                  <a:stretch>
                    <a:fillRect/>
                  </a:stretch>
                </pic:blipFill>
                <pic:spPr>
                  <a:xfrm>
                    <a:off x="0" y="0"/>
                    <a:ext cx="1751330" cy="459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hint="eastAsia" w:eastAsia="宋体"/>
        <w:u w:val="single"/>
      </w:rPr>
      <w:t xml:space="preserve">                     </w:t>
    </w:r>
    <w:r>
      <w:rPr>
        <w:rFonts w:hint="eastAsia" w:ascii="微软雅黑" w:hAnsi="微软雅黑" w:eastAsia="微软雅黑" w:cs="微软雅黑"/>
        <w:sz w:val="20"/>
        <w:szCs w:val="20"/>
        <w:u w:val="single"/>
      </w:rPr>
      <w:t>凤凰RPW Ultra-</w:t>
    </w:r>
    <w:r>
      <w:rPr>
        <w:rFonts w:hint="eastAsia" w:ascii="微软雅黑" w:hAnsi="微软雅黑" w:eastAsia="微软雅黑" w:cs="微软雅黑"/>
        <w:sz w:val="20"/>
        <w:szCs w:val="20"/>
        <w:u w:val="single"/>
        <w:lang w:val="en-US" w:eastAsia="zh-CN"/>
      </w:rPr>
      <w:t>P</w:t>
    </w:r>
    <w:r>
      <w:rPr>
        <w:rFonts w:hint="eastAsia" w:ascii="微软雅黑" w:hAnsi="微软雅黑" w:eastAsia="微软雅黑" w:cs="微软雅黑"/>
        <w:sz w:val="20"/>
        <w:szCs w:val="20"/>
        <w:u w:val="single"/>
      </w:rPr>
      <w:t>-</w:t>
    </w:r>
    <w:r>
      <w:rPr>
        <w:rFonts w:hint="eastAsia" w:ascii="微软雅黑" w:hAnsi="微软雅黑" w:eastAsia="微软雅黑" w:cs="微软雅黑"/>
        <w:sz w:val="20"/>
        <w:szCs w:val="20"/>
        <w:u w:val="single"/>
        <w:lang w:val="en-US" w:eastAsia="zh-CN"/>
      </w:rPr>
      <w:t xml:space="preserve">PRO </w:t>
    </w:r>
    <w:r>
      <w:rPr>
        <w:rFonts w:hint="eastAsia" w:ascii="微软雅黑" w:hAnsi="微软雅黑" w:eastAsia="微软雅黑" w:cs="微软雅黑"/>
        <w:sz w:val="20"/>
        <w:szCs w:val="20"/>
        <w:u w:val="single"/>
      </w:rPr>
      <w:t>1000系列规格书</w:t>
    </w:r>
  </w:p>
  <w:p w14:paraId="22AB08D5">
    <w:pPr>
      <w:pStyle w:val="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B4824D6"/>
    <w:multiLevelType w:val="multilevel"/>
    <w:tmpl w:val="2B4824D6"/>
    <w:lvl w:ilvl="0" w:tentative="0">
      <w:start w:val="1"/>
      <w:numFmt w:val="decimal"/>
      <w:lvlText w:val="%1."/>
      <w:lvlJc w:val="left"/>
      <w:pPr>
        <w:ind w:left="440" w:hanging="440"/>
      </w:p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1">
    <w:nsid w:val="3EE9795A"/>
    <w:multiLevelType w:val="singleLevel"/>
    <w:tmpl w:val="3EE9795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2">
    <w:nsid w:val="5DBA4DC2"/>
    <w:multiLevelType w:val="multilevel"/>
    <w:tmpl w:val="5DBA4DC2"/>
    <w:lvl w:ilvl="0" w:tentative="0">
      <w:start w:val="1"/>
      <w:numFmt w:val="bullet"/>
      <w:lvlText w:val=""/>
      <w:lvlJc w:val="left"/>
      <w:pPr>
        <w:ind w:left="562" w:hanging="420"/>
      </w:pPr>
      <w:rPr>
        <w:rFonts w:hint="default" w:ascii="Wingdings" w:hAnsi="Wingdings" w:eastAsia="宋体"/>
        <w:u w:val="none"/>
      </w:rPr>
    </w:lvl>
    <w:lvl w:ilvl="1" w:tentative="0">
      <w:start w:val="1"/>
      <w:numFmt w:val="decimal"/>
      <w:lvlText w:val=""/>
      <w:lvlJc w:val="left"/>
      <w:rPr>
        <w:rFonts w:hint="default"/>
        <w:u w:val="none"/>
      </w:rPr>
    </w:lvl>
    <w:lvl w:ilvl="2" w:tentative="0">
      <w:start w:val="1"/>
      <w:numFmt w:val="decimal"/>
      <w:lvlText w:val=""/>
      <w:lvlJc w:val="left"/>
      <w:rPr>
        <w:rFonts w:hint="default"/>
        <w:u w:val="none"/>
      </w:rPr>
    </w:lvl>
    <w:lvl w:ilvl="3" w:tentative="0">
      <w:start w:val="1"/>
      <w:numFmt w:val="decimal"/>
      <w:lvlText w:val=""/>
      <w:lvlJc w:val="left"/>
      <w:rPr>
        <w:rFonts w:hint="default"/>
        <w:u w:val="none"/>
      </w:rPr>
    </w:lvl>
    <w:lvl w:ilvl="4" w:tentative="0">
      <w:start w:val="1"/>
      <w:numFmt w:val="decimal"/>
      <w:lvlText w:val=""/>
      <w:lvlJc w:val="left"/>
      <w:rPr>
        <w:rFonts w:hint="default"/>
        <w:u w:val="none"/>
      </w:rPr>
    </w:lvl>
    <w:lvl w:ilvl="5" w:tentative="0">
      <w:start w:val="1"/>
      <w:numFmt w:val="decimal"/>
      <w:lvlText w:val=""/>
      <w:lvlJc w:val="left"/>
      <w:rPr>
        <w:rFonts w:hint="default"/>
        <w:u w:val="none"/>
      </w:rPr>
    </w:lvl>
    <w:lvl w:ilvl="6" w:tentative="0">
      <w:start w:val="1"/>
      <w:numFmt w:val="decimal"/>
      <w:lvlText w:val=""/>
      <w:lvlJc w:val="left"/>
      <w:rPr>
        <w:rFonts w:hint="default"/>
        <w:u w:val="none"/>
      </w:rPr>
    </w:lvl>
    <w:lvl w:ilvl="7" w:tentative="0">
      <w:start w:val="1"/>
      <w:numFmt w:val="decimal"/>
      <w:lvlText w:val=""/>
      <w:lvlJc w:val="left"/>
      <w:rPr>
        <w:rFonts w:hint="default"/>
        <w:u w:val="none"/>
      </w:rPr>
    </w:lvl>
    <w:lvl w:ilvl="8" w:tentative="0">
      <w:start w:val="1"/>
      <w:numFmt w:val="decimal"/>
      <w:lvlText w:val=""/>
      <w:lvlJc w:val="left"/>
      <w:rPr>
        <w:rFonts w:hint="default"/>
        <w:u w:val="none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bordersDoNotSurroundHeader w:val="1"/>
  <w:bordersDoNotSurroundFooter w:val="1"/>
  <w:documentProtection w:enforcement="0"/>
  <w:defaultTabStop w:val="420"/>
  <w:drawingGridHorizontalSpacing w:val="181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IyZWVkYWNkYjg1ZGI3MDZlOGVhODIxNjJmNDk2M2UifQ=="/>
  </w:docVars>
  <w:rsids>
    <w:rsidRoot w:val="7B613DFC"/>
    <w:rsid w:val="00014CF6"/>
    <w:rsid w:val="00023F74"/>
    <w:rsid w:val="00024E4B"/>
    <w:rsid w:val="000600B7"/>
    <w:rsid w:val="000A16AC"/>
    <w:rsid w:val="0010517B"/>
    <w:rsid w:val="00127035"/>
    <w:rsid w:val="001C2C02"/>
    <w:rsid w:val="001E1CA1"/>
    <w:rsid w:val="001E61BE"/>
    <w:rsid w:val="001F722F"/>
    <w:rsid w:val="002431B1"/>
    <w:rsid w:val="00270DEC"/>
    <w:rsid w:val="00312B58"/>
    <w:rsid w:val="00334D52"/>
    <w:rsid w:val="00365E1C"/>
    <w:rsid w:val="00367346"/>
    <w:rsid w:val="00377408"/>
    <w:rsid w:val="003917D6"/>
    <w:rsid w:val="003A3D15"/>
    <w:rsid w:val="003C5DF2"/>
    <w:rsid w:val="003D0DC0"/>
    <w:rsid w:val="003D1747"/>
    <w:rsid w:val="003E112E"/>
    <w:rsid w:val="00450BBB"/>
    <w:rsid w:val="0045513F"/>
    <w:rsid w:val="00461C70"/>
    <w:rsid w:val="004862E0"/>
    <w:rsid w:val="004A5ACA"/>
    <w:rsid w:val="00552271"/>
    <w:rsid w:val="005B4120"/>
    <w:rsid w:val="005C72CD"/>
    <w:rsid w:val="005E6559"/>
    <w:rsid w:val="00655135"/>
    <w:rsid w:val="00675A37"/>
    <w:rsid w:val="00690C6E"/>
    <w:rsid w:val="00696660"/>
    <w:rsid w:val="006C4256"/>
    <w:rsid w:val="006C44E4"/>
    <w:rsid w:val="006E4308"/>
    <w:rsid w:val="006E4BE1"/>
    <w:rsid w:val="006E58EA"/>
    <w:rsid w:val="00733260"/>
    <w:rsid w:val="00741E1C"/>
    <w:rsid w:val="00796C16"/>
    <w:rsid w:val="00831E24"/>
    <w:rsid w:val="008806E6"/>
    <w:rsid w:val="008B0E89"/>
    <w:rsid w:val="008C7EB7"/>
    <w:rsid w:val="008E271B"/>
    <w:rsid w:val="00942EE9"/>
    <w:rsid w:val="0095642E"/>
    <w:rsid w:val="00956CCE"/>
    <w:rsid w:val="00962ABD"/>
    <w:rsid w:val="00964278"/>
    <w:rsid w:val="0097595D"/>
    <w:rsid w:val="009D51D7"/>
    <w:rsid w:val="009E414F"/>
    <w:rsid w:val="00A22D55"/>
    <w:rsid w:val="00A33FF3"/>
    <w:rsid w:val="00A40F53"/>
    <w:rsid w:val="00A5311F"/>
    <w:rsid w:val="00A65304"/>
    <w:rsid w:val="00A73E4C"/>
    <w:rsid w:val="00A91AB6"/>
    <w:rsid w:val="00A93190"/>
    <w:rsid w:val="00A96C08"/>
    <w:rsid w:val="00B13EAD"/>
    <w:rsid w:val="00B37F11"/>
    <w:rsid w:val="00B7435F"/>
    <w:rsid w:val="00B80979"/>
    <w:rsid w:val="00BA14DD"/>
    <w:rsid w:val="00BA24D3"/>
    <w:rsid w:val="00BA2FB1"/>
    <w:rsid w:val="00BD75DA"/>
    <w:rsid w:val="00BE65E1"/>
    <w:rsid w:val="00C3751B"/>
    <w:rsid w:val="00CA5F80"/>
    <w:rsid w:val="00CC337B"/>
    <w:rsid w:val="00D1388B"/>
    <w:rsid w:val="00D1525D"/>
    <w:rsid w:val="00D35F54"/>
    <w:rsid w:val="00D75DBB"/>
    <w:rsid w:val="00DC5525"/>
    <w:rsid w:val="00E16277"/>
    <w:rsid w:val="00E47FD7"/>
    <w:rsid w:val="00EC14D3"/>
    <w:rsid w:val="00EF14E9"/>
    <w:rsid w:val="00F3693C"/>
    <w:rsid w:val="00FA5DA0"/>
    <w:rsid w:val="00FA5DBE"/>
    <w:rsid w:val="00FD5A69"/>
    <w:rsid w:val="01574459"/>
    <w:rsid w:val="01A60743"/>
    <w:rsid w:val="01E43396"/>
    <w:rsid w:val="02B63C5E"/>
    <w:rsid w:val="03AA08D4"/>
    <w:rsid w:val="04B35E68"/>
    <w:rsid w:val="0537282D"/>
    <w:rsid w:val="05D6375C"/>
    <w:rsid w:val="061049E3"/>
    <w:rsid w:val="065467ED"/>
    <w:rsid w:val="067E005F"/>
    <w:rsid w:val="06BB31E9"/>
    <w:rsid w:val="07886BEA"/>
    <w:rsid w:val="07B00CC6"/>
    <w:rsid w:val="081F5E64"/>
    <w:rsid w:val="09490360"/>
    <w:rsid w:val="09AD0AEE"/>
    <w:rsid w:val="0A3751CF"/>
    <w:rsid w:val="0B1161B7"/>
    <w:rsid w:val="0B2D4462"/>
    <w:rsid w:val="0B6423BD"/>
    <w:rsid w:val="0BF50F17"/>
    <w:rsid w:val="0CED2245"/>
    <w:rsid w:val="0E157012"/>
    <w:rsid w:val="0E9C4972"/>
    <w:rsid w:val="0EBA5CB8"/>
    <w:rsid w:val="0EBD099A"/>
    <w:rsid w:val="0EEB6487"/>
    <w:rsid w:val="0EF7247F"/>
    <w:rsid w:val="0F6A47D7"/>
    <w:rsid w:val="0FB12C31"/>
    <w:rsid w:val="11C02A9C"/>
    <w:rsid w:val="11C72F47"/>
    <w:rsid w:val="12A12EFD"/>
    <w:rsid w:val="12A84C29"/>
    <w:rsid w:val="13EA433B"/>
    <w:rsid w:val="16853C7F"/>
    <w:rsid w:val="16D534B2"/>
    <w:rsid w:val="170A7660"/>
    <w:rsid w:val="175B29DE"/>
    <w:rsid w:val="181C01F0"/>
    <w:rsid w:val="186D15A1"/>
    <w:rsid w:val="18BB389F"/>
    <w:rsid w:val="19DB3DA3"/>
    <w:rsid w:val="19E36257"/>
    <w:rsid w:val="1A1F0F68"/>
    <w:rsid w:val="1A360B8D"/>
    <w:rsid w:val="1A5823C6"/>
    <w:rsid w:val="1B1A3903"/>
    <w:rsid w:val="1B8340B2"/>
    <w:rsid w:val="1B9F611C"/>
    <w:rsid w:val="1C9209EC"/>
    <w:rsid w:val="1D001020"/>
    <w:rsid w:val="1E412CB1"/>
    <w:rsid w:val="1E682B71"/>
    <w:rsid w:val="1EDD21E0"/>
    <w:rsid w:val="1EE650B9"/>
    <w:rsid w:val="1F2F27E2"/>
    <w:rsid w:val="20D17668"/>
    <w:rsid w:val="21B22658"/>
    <w:rsid w:val="22840EEF"/>
    <w:rsid w:val="228F712B"/>
    <w:rsid w:val="23412D64"/>
    <w:rsid w:val="23B27BA0"/>
    <w:rsid w:val="240D4A36"/>
    <w:rsid w:val="256A6457"/>
    <w:rsid w:val="258C0B5D"/>
    <w:rsid w:val="25D87525"/>
    <w:rsid w:val="269975E3"/>
    <w:rsid w:val="26B53690"/>
    <w:rsid w:val="26D07ABD"/>
    <w:rsid w:val="27C47FCA"/>
    <w:rsid w:val="2C2262F5"/>
    <w:rsid w:val="2C43682A"/>
    <w:rsid w:val="2CDF49B2"/>
    <w:rsid w:val="2DD824DA"/>
    <w:rsid w:val="2E104A86"/>
    <w:rsid w:val="2E7B40B9"/>
    <w:rsid w:val="2E7B51CF"/>
    <w:rsid w:val="2EE6487F"/>
    <w:rsid w:val="2F7C321F"/>
    <w:rsid w:val="2F843483"/>
    <w:rsid w:val="2FA76EBB"/>
    <w:rsid w:val="300C2BE0"/>
    <w:rsid w:val="30D10F27"/>
    <w:rsid w:val="30EA22DF"/>
    <w:rsid w:val="31813BF9"/>
    <w:rsid w:val="31914A6F"/>
    <w:rsid w:val="31A46C21"/>
    <w:rsid w:val="31C0752B"/>
    <w:rsid w:val="3251489B"/>
    <w:rsid w:val="329A42F7"/>
    <w:rsid w:val="329E1117"/>
    <w:rsid w:val="343A21BD"/>
    <w:rsid w:val="344D3CAA"/>
    <w:rsid w:val="349260CF"/>
    <w:rsid w:val="34EB23E5"/>
    <w:rsid w:val="3545195A"/>
    <w:rsid w:val="35C12F3E"/>
    <w:rsid w:val="35F26FC0"/>
    <w:rsid w:val="36B6258F"/>
    <w:rsid w:val="384574C4"/>
    <w:rsid w:val="39191D3B"/>
    <w:rsid w:val="39221643"/>
    <w:rsid w:val="39414B98"/>
    <w:rsid w:val="39D73CA8"/>
    <w:rsid w:val="3CEC0482"/>
    <w:rsid w:val="3D3969C1"/>
    <w:rsid w:val="3D8503CB"/>
    <w:rsid w:val="3D9D0ED6"/>
    <w:rsid w:val="3E390124"/>
    <w:rsid w:val="3E6C6FF4"/>
    <w:rsid w:val="3E9A3641"/>
    <w:rsid w:val="3ECF0425"/>
    <w:rsid w:val="3EEF0B4C"/>
    <w:rsid w:val="3F3A354A"/>
    <w:rsid w:val="41D11F0A"/>
    <w:rsid w:val="431C5DAD"/>
    <w:rsid w:val="434155E3"/>
    <w:rsid w:val="43B70AA5"/>
    <w:rsid w:val="44101924"/>
    <w:rsid w:val="449465CD"/>
    <w:rsid w:val="45AE0231"/>
    <w:rsid w:val="45CB07F8"/>
    <w:rsid w:val="467A3B2C"/>
    <w:rsid w:val="46C929B2"/>
    <w:rsid w:val="47274F00"/>
    <w:rsid w:val="47C459FF"/>
    <w:rsid w:val="484D0135"/>
    <w:rsid w:val="487A35F0"/>
    <w:rsid w:val="48C46592"/>
    <w:rsid w:val="496128C3"/>
    <w:rsid w:val="49963DC9"/>
    <w:rsid w:val="49AF6EF2"/>
    <w:rsid w:val="49B123F5"/>
    <w:rsid w:val="4A3835D3"/>
    <w:rsid w:val="4B47208B"/>
    <w:rsid w:val="4C0C3DB0"/>
    <w:rsid w:val="4DC56A02"/>
    <w:rsid w:val="4E003FE3"/>
    <w:rsid w:val="4E3417B2"/>
    <w:rsid w:val="4E5F17A4"/>
    <w:rsid w:val="4E925476"/>
    <w:rsid w:val="4EAF2828"/>
    <w:rsid w:val="4EF04036"/>
    <w:rsid w:val="4FE11A4B"/>
    <w:rsid w:val="51442461"/>
    <w:rsid w:val="51D26704"/>
    <w:rsid w:val="51D70C89"/>
    <w:rsid w:val="51E44114"/>
    <w:rsid w:val="52035F21"/>
    <w:rsid w:val="528F4A01"/>
    <w:rsid w:val="53F91A55"/>
    <w:rsid w:val="54550C34"/>
    <w:rsid w:val="546932D5"/>
    <w:rsid w:val="54911134"/>
    <w:rsid w:val="55846FDD"/>
    <w:rsid w:val="565C729C"/>
    <w:rsid w:val="56AE1F43"/>
    <w:rsid w:val="56F621CA"/>
    <w:rsid w:val="579E5E58"/>
    <w:rsid w:val="57BA337A"/>
    <w:rsid w:val="58FA1B08"/>
    <w:rsid w:val="58FB7351"/>
    <w:rsid w:val="59B42391"/>
    <w:rsid w:val="5A6D1459"/>
    <w:rsid w:val="5AC558FB"/>
    <w:rsid w:val="5B1D3D8B"/>
    <w:rsid w:val="5B2C65A4"/>
    <w:rsid w:val="5B7131C1"/>
    <w:rsid w:val="5BCD0A94"/>
    <w:rsid w:val="5C613349"/>
    <w:rsid w:val="5D385E87"/>
    <w:rsid w:val="5D731CE1"/>
    <w:rsid w:val="5DB23078"/>
    <w:rsid w:val="5DDA3CF8"/>
    <w:rsid w:val="5E3A163F"/>
    <w:rsid w:val="5F4F443D"/>
    <w:rsid w:val="5FD045C7"/>
    <w:rsid w:val="5FE0788F"/>
    <w:rsid w:val="600C053B"/>
    <w:rsid w:val="602064C8"/>
    <w:rsid w:val="61027F4A"/>
    <w:rsid w:val="63C77D85"/>
    <w:rsid w:val="63EB60FE"/>
    <w:rsid w:val="65274800"/>
    <w:rsid w:val="65767E03"/>
    <w:rsid w:val="65EA7DC1"/>
    <w:rsid w:val="66BC4BC8"/>
    <w:rsid w:val="66C764AB"/>
    <w:rsid w:val="67F5111B"/>
    <w:rsid w:val="68957613"/>
    <w:rsid w:val="68D07D3B"/>
    <w:rsid w:val="68DB5F16"/>
    <w:rsid w:val="69117181"/>
    <w:rsid w:val="69344026"/>
    <w:rsid w:val="69EB5D53"/>
    <w:rsid w:val="6ACF6BCC"/>
    <w:rsid w:val="6AEF0271"/>
    <w:rsid w:val="6BA14120"/>
    <w:rsid w:val="6BAD2B8B"/>
    <w:rsid w:val="6C481435"/>
    <w:rsid w:val="6CFB475C"/>
    <w:rsid w:val="6D631327"/>
    <w:rsid w:val="6DDB65C6"/>
    <w:rsid w:val="6EA64798"/>
    <w:rsid w:val="6EB105AA"/>
    <w:rsid w:val="6F034E43"/>
    <w:rsid w:val="70614A6E"/>
    <w:rsid w:val="70943FC3"/>
    <w:rsid w:val="70A330ED"/>
    <w:rsid w:val="713737CC"/>
    <w:rsid w:val="73A068C0"/>
    <w:rsid w:val="73CA1587"/>
    <w:rsid w:val="73D155E2"/>
    <w:rsid w:val="746D46EB"/>
    <w:rsid w:val="748F47C8"/>
    <w:rsid w:val="74D93943"/>
    <w:rsid w:val="757422A9"/>
    <w:rsid w:val="75D01FAE"/>
    <w:rsid w:val="75F64D17"/>
    <w:rsid w:val="7637017E"/>
    <w:rsid w:val="76450616"/>
    <w:rsid w:val="766F0C47"/>
    <w:rsid w:val="77384024"/>
    <w:rsid w:val="77C65DE2"/>
    <w:rsid w:val="797771D4"/>
    <w:rsid w:val="7B613DFC"/>
    <w:rsid w:val="7C4A4A2C"/>
    <w:rsid w:val="7C6F2B70"/>
    <w:rsid w:val="7DEB5EA7"/>
    <w:rsid w:val="7ECB2594"/>
    <w:rsid w:val="7EDD0C3F"/>
    <w:rsid w:val="7F1053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kinsoku w:val="0"/>
      <w:autoSpaceDE w:val="0"/>
      <w:autoSpaceDN w:val="0"/>
      <w:adjustRightInd w:val="0"/>
      <w:snapToGrid w:val="0"/>
      <w:textAlignment w:val="baseline"/>
    </w:pPr>
    <w:rPr>
      <w:rFonts w:ascii="Arial" w:hAnsi="Arial" w:eastAsia="Arial" w:cs="Arial"/>
      <w:snapToGrid w:val="0"/>
      <w:color w:val="000000"/>
      <w:sz w:val="21"/>
      <w:szCs w:val="21"/>
      <w:lang w:val="en-US" w:eastAsia="zh-CN" w:bidi="ar-SA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jc w:val="both"/>
    </w:pPr>
    <w:rPr>
      <w:sz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</w:pPr>
    <w:rPr>
      <w:rFonts w:cs="Times New Roman"/>
      <w:sz w:val="24"/>
    </w:rPr>
  </w:style>
  <w:style w:type="paragraph" w:customStyle="1" w:styleId="7">
    <w:name w:val="Default"/>
    <w:autoRedefine/>
    <w:qFormat/>
    <w:uiPriority w:val="0"/>
    <w:pPr>
      <w:widowControl w:val="0"/>
      <w:autoSpaceDE w:val="0"/>
      <w:autoSpaceDN w:val="0"/>
      <w:adjustRightInd w:val="0"/>
    </w:pPr>
    <w:rPr>
      <w:rFonts w:ascii="Calibri" w:hAnsi="Calibri" w:eastAsia="宋体" w:cs="Calibri"/>
      <w:color w:val="000000"/>
      <w:sz w:val="24"/>
      <w:szCs w:val="24"/>
      <w:lang w:val="en-US" w:eastAsia="zh-CN" w:bidi="ar-SA"/>
    </w:rPr>
  </w:style>
  <w:style w:type="table" w:customStyle="1" w:styleId="8">
    <w:name w:val="Table Normal"/>
    <w:autoRedefine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9">
    <w:name w:val="List Paragraph"/>
    <w:basedOn w:val="1"/>
    <w:autoRedefine/>
    <w:unhideWhenUsed/>
    <w:qFormat/>
    <w:uiPriority w:val="99"/>
    <w:pPr>
      <w:ind w:firstLine="420" w:firstLineChars="200"/>
    </w:pPr>
  </w:style>
  <w:style w:type="paragraph" w:customStyle="1" w:styleId="10">
    <w:name w:val="CM5"/>
    <w:basedOn w:val="7"/>
    <w:next w:val="7"/>
    <w:autoRedefine/>
    <w:unhideWhenUsed/>
    <w:qFormat/>
    <w:uiPriority w:val="99"/>
    <w:rPr>
      <w:rFonts w:hint="eastAsi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lnDef>
      <a:spPr>
        <a:ln w="9525" cap="flat" cmpd="sng">
          <a:solidFill>
            <a:srgbClr val="558ED5"/>
          </a:solidFill>
          <a:prstDash val="solid"/>
          <a:round/>
          <a:headEnd type="arrow" w="med" len="med"/>
          <a:tailEnd type="arrow" w="med" len="med"/>
        </a:ln>
      </a:spPr>
      <a:bodyPr/>
      <a:lstStyle/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市直单位</Company>
  <Pages>8</Pages>
  <Words>1337</Words>
  <Characters>1688</Characters>
  <Lines>15</Lines>
  <Paragraphs>4</Paragraphs>
  <TotalTime>1</TotalTime>
  <ScaleCrop>false</ScaleCrop>
  <LinksUpToDate>false</LinksUpToDate>
  <CharactersWithSpaces>1777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2023-08-29T09:01:00Z</dcterms:created>
  <dc:creator>Administrator</dc:creator>
  <cp:lastModifiedBy>掵鍾紸錠</cp:lastModifiedBy>
  <cp:lastPrinted>2024-01-15T07:19:00Z</cp:lastPrinted>
  <dcterms:modified xsi:type="dcterms:W3CDTF">2025-06-17T05:49:04Z</dcterms:modified>
  <cp:revision>102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1C9519E6431C4FD6961E8ADE4EB980BC_13</vt:lpwstr>
  </property>
  <property fmtid="{D5CDD505-2E9C-101B-9397-08002B2CF9AE}" pid="4" name="KSOTemplateDocerSaveRecord">
    <vt:lpwstr>eyJoZGlkIjoiNzkxYmRlMTJlNDRlM2EyZGE3NWQwODBhZmY3ODAxMzUiLCJ1c2VySWQiOiIxMjYzMDA2NSJ9</vt:lpwstr>
  </property>
</Properties>
</file>